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7CC1" w14:textId="77777777" w:rsidR="008B44B6" w:rsidRPr="00BC5723" w:rsidRDefault="008B44B6" w:rsidP="008B44B6">
      <w:pPr>
        <w:spacing w:after="0"/>
        <w:contextualSpacing/>
        <w:jc w:val="center"/>
        <w:rPr>
          <w:rFonts w:ascii="Arial Black" w:hAnsi="Arial Black"/>
          <w:b/>
          <w:color w:val="CD2F15"/>
          <w:sz w:val="56"/>
          <w:szCs w:val="56"/>
          <w14:textOutline w14:w="9525" w14:cap="rnd" w14:cmpd="sng" w14:algn="ctr">
            <w14:solidFill>
              <w14:schemeClr w14:val="tx2">
                <w14:lumMod w14:val="50000"/>
              </w14:schemeClr>
            </w14:solidFill>
            <w14:prstDash w14:val="solid"/>
            <w14:bevel/>
          </w14:textOutline>
        </w:rPr>
      </w:pPr>
      <w:r w:rsidRPr="00723932">
        <w:rPr>
          <w:rFonts w:ascii="Times New Roman" w:hAnsi="Times New Roman" w:cs="Times New Roman"/>
          <w:noProof/>
          <w:color w:val="222A35" w:themeColor="text2" w:themeShade="80"/>
          <w:sz w:val="24"/>
          <w:szCs w:val="24"/>
        </w:rPr>
        <w:drawing>
          <wp:anchor distT="0" distB="0" distL="114300" distR="114300" simplePos="0" relativeHeight="251660288" behindDoc="0" locked="0" layoutInCell="1" allowOverlap="1" wp14:anchorId="35A0572A" wp14:editId="633CB90D">
            <wp:simplePos x="0" y="0"/>
            <wp:positionH relativeFrom="column">
              <wp:posOffset>6021061</wp:posOffset>
            </wp:positionH>
            <wp:positionV relativeFrom="paragraph">
              <wp:posOffset>-3364</wp:posOffset>
            </wp:positionV>
            <wp:extent cx="683280" cy="714919"/>
            <wp:effectExtent l="0" t="0" r="2540" b="9525"/>
            <wp:wrapNone/>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3280" cy="714919"/>
                    </a:xfrm>
                    <a:prstGeom prst="rect">
                      <a:avLst/>
                    </a:prstGeom>
                  </pic:spPr>
                </pic:pic>
              </a:graphicData>
            </a:graphic>
            <wp14:sizeRelH relativeFrom="margin">
              <wp14:pctWidth>0</wp14:pctWidth>
            </wp14:sizeRelH>
            <wp14:sizeRelV relativeFrom="margin">
              <wp14:pctHeight>0</wp14:pctHeight>
            </wp14:sizeRelV>
          </wp:anchor>
        </w:drawing>
      </w:r>
      <w:r w:rsidRPr="00723932">
        <w:rPr>
          <w:b/>
          <w:i/>
          <w:noProof/>
          <w:color w:val="222A35" w:themeColor="text2" w:themeShade="80"/>
          <w:sz w:val="32"/>
          <w:szCs w:val="32"/>
        </w:rPr>
        <w:drawing>
          <wp:anchor distT="0" distB="0" distL="114300" distR="114300" simplePos="0" relativeHeight="251659264" behindDoc="0" locked="0" layoutInCell="1" allowOverlap="1" wp14:anchorId="2B941CE9" wp14:editId="6C25F3C7">
            <wp:simplePos x="0" y="0"/>
            <wp:positionH relativeFrom="margin">
              <wp:align>left</wp:align>
            </wp:positionH>
            <wp:positionV relativeFrom="paragraph">
              <wp:posOffset>-48308</wp:posOffset>
            </wp:positionV>
            <wp:extent cx="8763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r w:rsidRPr="005C3C51">
        <w:rPr>
          <w:rFonts w:ascii="Arial Black" w:hAnsi="Arial Black"/>
          <w:b/>
          <w:color w:val="CD2F15"/>
          <w:sz w:val="56"/>
          <w:szCs w:val="56"/>
          <w14:textOutline w14:w="9525" w14:cap="rnd" w14:cmpd="sng" w14:algn="ctr">
            <w14:solidFill>
              <w14:schemeClr w14:val="tx2">
                <w14:lumMod w14:val="50000"/>
              </w14:schemeClr>
            </w14:solidFill>
            <w14:prstDash w14:val="solid"/>
            <w14:bevel/>
          </w14:textOutline>
        </w:rPr>
        <w:t>Toolbox Talk</w:t>
      </w:r>
    </w:p>
    <w:p w14:paraId="444E5CB5" w14:textId="50F2E375" w:rsidR="008B44B6" w:rsidRPr="003531ED" w:rsidRDefault="008B44B6" w:rsidP="008B44B6">
      <w:pPr>
        <w:spacing w:after="0"/>
        <w:contextualSpacing/>
        <w:jc w:val="center"/>
        <w:rPr>
          <w:rFonts w:ascii="Arial Black" w:hAnsi="Arial Black"/>
          <w:b/>
          <w:color w:val="CD2F15"/>
          <w:sz w:val="40"/>
          <w:szCs w:val="40"/>
          <w14:textOutline w14:w="9525" w14:cap="rnd" w14:cmpd="sng" w14:algn="ctr">
            <w14:solidFill>
              <w14:schemeClr w14:val="tx2">
                <w14:lumMod w14:val="50000"/>
              </w14:schemeClr>
            </w14:solidFill>
            <w14:prstDash w14:val="solid"/>
            <w14:bevel/>
          </w14:textOutline>
        </w:rPr>
      </w:pPr>
      <w:r>
        <w:rPr>
          <w:rFonts w:ascii="Arial Black" w:hAnsi="Arial Black"/>
          <w:b/>
          <w:color w:val="CD2F15"/>
          <w:sz w:val="40"/>
          <w:szCs w:val="40"/>
          <w14:textOutline w14:w="9525" w14:cap="rnd" w14:cmpd="sng" w14:algn="ctr">
            <w14:solidFill>
              <w14:schemeClr w14:val="tx2">
                <w14:lumMod w14:val="50000"/>
              </w14:schemeClr>
            </w14:solidFill>
            <w14:prstDash w14:val="solid"/>
            <w14:bevel/>
          </w14:textOutline>
        </w:rPr>
        <w:t>Suicide Prevention</w:t>
      </w:r>
      <w:r w:rsidRPr="003531ED">
        <w:rPr>
          <w:rFonts w:ascii="Arial Black" w:hAnsi="Arial Black"/>
          <w:b/>
          <w:color w:val="CD2F15"/>
          <w:sz w:val="40"/>
          <w:szCs w:val="40"/>
          <w14:textOutline w14:w="9525" w14:cap="rnd" w14:cmpd="sng" w14:algn="ctr">
            <w14:solidFill>
              <w14:schemeClr w14:val="tx2">
                <w14:lumMod w14:val="50000"/>
              </w14:schemeClr>
            </w14:solidFill>
            <w14:prstDash w14:val="solid"/>
            <w14:bevel/>
          </w14:textOutline>
        </w:rPr>
        <w:t xml:space="preserve"> </w:t>
      </w:r>
    </w:p>
    <w:p w14:paraId="0D476572" w14:textId="77777777" w:rsidR="008B44B6" w:rsidRDefault="008B44B6" w:rsidP="008B44B6">
      <w:pPr>
        <w:spacing w:after="0" w:line="240" w:lineRule="auto"/>
        <w:jc w:val="center"/>
        <w:rPr>
          <w:b/>
          <w:i/>
          <w:sz w:val="36"/>
          <w:szCs w:val="36"/>
        </w:rPr>
      </w:pPr>
      <w:r w:rsidRPr="00A43A8A">
        <w:rPr>
          <w:b/>
          <w:i/>
          <w:color w:val="222A35" w:themeColor="text2" w:themeShade="80"/>
          <w:sz w:val="36"/>
          <w:szCs w:val="36"/>
        </w:rPr>
        <w:t>Iron Workers International Workplace Safety Series</w:t>
      </w:r>
    </w:p>
    <w:p w14:paraId="070B8A27" w14:textId="77777777" w:rsidR="008B44B6" w:rsidRPr="00161074" w:rsidRDefault="008B44B6" w:rsidP="008B44B6">
      <w:pPr>
        <w:spacing w:after="0" w:line="240" w:lineRule="auto"/>
        <w:jc w:val="center"/>
        <w:rPr>
          <w:b/>
          <w:i/>
          <w:sz w:val="36"/>
          <w:szCs w:val="36"/>
        </w:rPr>
      </w:pPr>
    </w:p>
    <w:p w14:paraId="60BFB56F" w14:textId="62E55171" w:rsidR="008B44B6" w:rsidRPr="008B44B6" w:rsidRDefault="00C90CA6" w:rsidP="008B44B6">
      <w:pPr>
        <w:spacing w:after="0" w:line="276" w:lineRule="auto"/>
        <w:rPr>
          <w:rFonts w:ascii="Times New Roman" w:eastAsia="Calibri" w:hAnsi="Times New Roman" w:cs="Times New Roman"/>
          <w:sz w:val="24"/>
          <w:szCs w:val="24"/>
          <w:lang w:val="en-US"/>
        </w:rPr>
      </w:pPr>
      <w:r>
        <w:rPr>
          <w:rFonts w:ascii="Helvetica" w:hAnsi="Helvetica"/>
          <w:color w:val="333333"/>
          <w:shd w:val="clear" w:color="auto" w:fill="F9F9F9"/>
        </w:rPr>
        <w:t>¹</w:t>
      </w:r>
      <w:proofErr w:type="gramStart"/>
      <w:r w:rsidR="008B44B6" w:rsidRPr="008B44B6">
        <w:rPr>
          <w:rFonts w:ascii="Times New Roman" w:eastAsia="Calibri" w:hAnsi="Times New Roman" w:cs="Times New Roman"/>
          <w:sz w:val="24"/>
          <w:szCs w:val="24"/>
          <w:lang w:val="en-US"/>
        </w:rPr>
        <w:t>For</w:t>
      </w:r>
      <w:proofErr w:type="gramEnd"/>
      <w:r w:rsidR="008B44B6" w:rsidRPr="008B44B6">
        <w:rPr>
          <w:rFonts w:ascii="Times New Roman" w:eastAsia="Calibri" w:hAnsi="Times New Roman" w:cs="Times New Roman"/>
          <w:sz w:val="24"/>
          <w:szCs w:val="24"/>
          <w:lang w:val="en-US"/>
        </w:rPr>
        <w:t xml:space="preserve"> many years talking about mental health wellness at work was generally considered off-limits. Today, the stigma of discussing mental health, suicide prevention and addictions is changing and the Iron Workers International is working to be a leader in this area of safety and health.</w:t>
      </w:r>
    </w:p>
    <w:p w14:paraId="1209EAA0" w14:textId="77777777" w:rsidR="008B44B6" w:rsidRPr="008B44B6" w:rsidRDefault="008B44B6" w:rsidP="00447746">
      <w:pPr>
        <w:spacing w:after="0" w:line="240" w:lineRule="auto"/>
        <w:rPr>
          <w:rFonts w:ascii="Times New Roman" w:eastAsia="Times New Roman" w:hAnsi="Times New Roman" w:cs="Times New Roman"/>
          <w:sz w:val="24"/>
          <w:szCs w:val="24"/>
          <w:lang w:eastAsia="en-CA"/>
        </w:rPr>
      </w:pPr>
    </w:p>
    <w:p w14:paraId="620B7202" w14:textId="07D9EB7B" w:rsidR="008B44B6" w:rsidRPr="008B44B6" w:rsidRDefault="008B44B6" w:rsidP="008B44B6">
      <w:pPr>
        <w:spacing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Suicide is the act of intentionally causing one’s own death and is often related to complex stressors and health issues. Suicide occurs across all ages, incomes, ethnicities, and social factors.</w:t>
      </w:r>
    </w:p>
    <w:p w14:paraId="6C21AA0A" w14:textId="77777777" w:rsidR="008B44B6" w:rsidRPr="008B44B6" w:rsidRDefault="008B44B6" w:rsidP="008B44B6">
      <w:pPr>
        <w:spacing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Most often, people experience suicidal thoughts when they have lost hope and feel helpless. They want their pain to end, and they may see no other way out. Suicide can also be an impulsive act that follows the use of substances. In some cases, people with psychotic illnesses such as schizophrenia may hear voices that tell them to harm themselves.</w:t>
      </w:r>
    </w:p>
    <w:p w14:paraId="547F2015" w14:textId="674AE149" w:rsidR="000D4AB0" w:rsidRPr="008B44B6" w:rsidRDefault="008B44B6" w:rsidP="008B44B6">
      <w:pPr>
        <w:spacing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b/>
          <w:bCs/>
          <w:sz w:val="24"/>
          <w:szCs w:val="24"/>
          <w:lang w:eastAsia="en-CA"/>
        </w:rPr>
        <w:t>Suicide can be prevented.</w:t>
      </w:r>
      <w:r w:rsidRPr="008B44B6">
        <w:rPr>
          <w:rFonts w:ascii="Times New Roman" w:eastAsia="Times New Roman" w:hAnsi="Times New Roman" w:cs="Times New Roman"/>
          <w:sz w:val="24"/>
          <w:szCs w:val="24"/>
          <w:lang w:eastAsia="en-CA"/>
        </w:rPr>
        <w:t> </w:t>
      </w:r>
      <w:proofErr w:type="gramStart"/>
      <w:r w:rsidRPr="008B44B6">
        <w:rPr>
          <w:rFonts w:ascii="Times New Roman" w:eastAsia="Times New Roman" w:hAnsi="Times New Roman" w:cs="Times New Roman"/>
          <w:sz w:val="24"/>
          <w:szCs w:val="24"/>
          <w:lang w:eastAsia="en-CA"/>
        </w:rPr>
        <w:t>The vast majority of</w:t>
      </w:r>
      <w:proofErr w:type="gramEnd"/>
      <w:r w:rsidRPr="008B44B6">
        <w:rPr>
          <w:rFonts w:ascii="Times New Roman" w:eastAsia="Times New Roman" w:hAnsi="Times New Roman" w:cs="Times New Roman"/>
          <w:sz w:val="24"/>
          <w:szCs w:val="24"/>
          <w:lang w:eastAsia="en-CA"/>
        </w:rPr>
        <w:t xml:space="preserve"> people who have suicidal thoughts, or who have attempted suicide, do not die by suicide. Many people can recover from these experiences and live full and meaningful lives.</w:t>
      </w:r>
    </w:p>
    <w:p w14:paraId="2A9DBEB3" w14:textId="3EB1A1E2" w:rsidR="008B44B6" w:rsidRPr="008B44B6" w:rsidRDefault="001C1AEF" w:rsidP="008B44B6">
      <w:pPr>
        <w:spacing w:before="100" w:beforeAutospacing="1" w:after="100" w:afterAutospacing="1" w:line="240" w:lineRule="auto"/>
        <w:outlineLvl w:val="1"/>
        <w:rPr>
          <w:rFonts w:ascii="Segoe UI" w:eastAsia="Times New Roman" w:hAnsi="Segoe UI" w:cs="Segoe UI"/>
          <w:b/>
          <w:bCs/>
          <w:sz w:val="32"/>
          <w:szCs w:val="32"/>
          <w:lang w:eastAsia="en-CA"/>
        </w:rPr>
      </w:pPr>
      <w:r>
        <w:rPr>
          <w:rFonts w:ascii="Times New Roman" w:hAnsi="Times New Roman" w:cs="Times New Roman"/>
          <w:b/>
          <w:bCs/>
          <w:noProof/>
          <w:sz w:val="24"/>
          <w:szCs w:val="24"/>
        </w:rPr>
        <w:drawing>
          <wp:anchor distT="0" distB="0" distL="114300" distR="114300" simplePos="0" relativeHeight="251669504" behindDoc="0" locked="0" layoutInCell="1" allowOverlap="1" wp14:anchorId="1F75CFF7" wp14:editId="6FC3CC52">
            <wp:simplePos x="0" y="0"/>
            <wp:positionH relativeFrom="column">
              <wp:posOffset>3663638</wp:posOffset>
            </wp:positionH>
            <wp:positionV relativeFrom="paragraph">
              <wp:posOffset>351923</wp:posOffset>
            </wp:positionV>
            <wp:extent cx="600502" cy="612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0502" cy="612400"/>
                    </a:xfrm>
                    <a:prstGeom prst="rect">
                      <a:avLst/>
                    </a:prstGeom>
                    <a:effectLst>
                      <a:softEdge rad="12700"/>
                    </a:effectLst>
                  </pic:spPr>
                </pic:pic>
              </a:graphicData>
            </a:graphic>
            <wp14:sizeRelH relativeFrom="margin">
              <wp14:pctWidth>0</wp14:pctWidth>
            </wp14:sizeRelH>
            <wp14:sizeRelV relativeFrom="margin">
              <wp14:pctHeight>0</wp14:pctHeight>
            </wp14:sizeRelV>
          </wp:anchor>
        </w:drawing>
      </w:r>
      <w:r w:rsidRPr="004E5650">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1642FF2E" wp14:editId="7D6B265F">
                <wp:simplePos x="0" y="0"/>
                <wp:positionH relativeFrom="column">
                  <wp:posOffset>3548057</wp:posOffset>
                </wp:positionH>
                <wp:positionV relativeFrom="paragraph">
                  <wp:posOffset>297312</wp:posOffset>
                </wp:positionV>
                <wp:extent cx="3023870" cy="1719580"/>
                <wp:effectExtent l="0" t="0" r="241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719580"/>
                        </a:xfrm>
                        <a:prstGeom prst="rect">
                          <a:avLst/>
                        </a:prstGeom>
                        <a:solidFill>
                          <a:srgbClr val="FFFFFF"/>
                        </a:solidFill>
                        <a:ln w="6350">
                          <a:solidFill>
                            <a:schemeClr val="tx1"/>
                          </a:solidFill>
                          <a:miter lim="800000"/>
                          <a:headEnd/>
                          <a:tailEnd/>
                        </a:ln>
                      </wps:spPr>
                      <wps:txbx>
                        <w:txbxContent>
                          <w:p w14:paraId="638BC101" w14:textId="766A58E8" w:rsidR="000D4AB0" w:rsidRDefault="000D4AB0" w:rsidP="000D4AB0">
                            <w:pPr>
                              <w:pStyle w:val="PlainText"/>
                              <w:spacing w:line="276" w:lineRule="auto"/>
                              <w:ind w:left="1440"/>
                              <w:rPr>
                                <w:rFonts w:ascii="Times New Roman" w:hAnsi="Times New Roman" w:cs="Times New Roman"/>
                                <w:b/>
                                <w:bCs/>
                                <w:i/>
                                <w:iCs/>
                                <w:sz w:val="24"/>
                                <w:szCs w:val="24"/>
                              </w:rPr>
                            </w:pPr>
                            <w:r w:rsidRPr="004F7A81">
                              <w:rPr>
                                <w:rFonts w:ascii="Times New Roman" w:hAnsi="Times New Roman" w:cs="Times New Roman"/>
                                <w:b/>
                                <w:bCs/>
                                <w:sz w:val="24"/>
                                <w:szCs w:val="24"/>
                              </w:rPr>
                              <w:t>“</w:t>
                            </w:r>
                            <w:r w:rsidRPr="004F7A81">
                              <w:rPr>
                                <w:rFonts w:ascii="Times New Roman" w:hAnsi="Times New Roman" w:cs="Times New Roman"/>
                                <w:b/>
                                <w:bCs/>
                                <w:i/>
                                <w:iCs/>
                                <w:sz w:val="24"/>
                                <w:szCs w:val="24"/>
                              </w:rPr>
                              <w:t xml:space="preserve">Our local union leaders and to have an active conversation around mental health </w:t>
                            </w:r>
                            <w:r>
                              <w:rPr>
                                <w:rFonts w:ascii="Times New Roman" w:hAnsi="Times New Roman" w:cs="Times New Roman"/>
                                <w:b/>
                                <w:bCs/>
                                <w:i/>
                                <w:iCs/>
                                <w:sz w:val="24"/>
                                <w:szCs w:val="24"/>
                              </w:rPr>
                              <w:t>–</w:t>
                            </w:r>
                          </w:p>
                          <w:p w14:paraId="03782932" w14:textId="77777777" w:rsidR="000D4AB0" w:rsidRPr="004F7A81" w:rsidRDefault="000D4AB0" w:rsidP="000D4AB0">
                            <w:pPr>
                              <w:pStyle w:val="PlainText"/>
                              <w:spacing w:line="276" w:lineRule="auto"/>
                              <w:rPr>
                                <w:rFonts w:ascii="Times New Roman" w:hAnsi="Times New Roman" w:cs="Times New Roman"/>
                                <w:b/>
                                <w:bCs/>
                                <w:sz w:val="24"/>
                                <w:szCs w:val="24"/>
                              </w:rPr>
                            </w:pPr>
                            <w:r w:rsidRPr="004F7A81">
                              <w:rPr>
                                <w:rFonts w:ascii="Times New Roman" w:hAnsi="Times New Roman" w:cs="Times New Roman"/>
                                <w:b/>
                                <w:bCs/>
                                <w:i/>
                                <w:iCs/>
                                <w:sz w:val="24"/>
                                <w:szCs w:val="24"/>
                              </w:rPr>
                              <w:t>impressing to our workforce that it is okay to speak about the stresses they struggle with and to seek the help they need.</w:t>
                            </w:r>
                            <w:r w:rsidRPr="004F7A81">
                              <w:rPr>
                                <w:rFonts w:ascii="Times New Roman" w:hAnsi="Times New Roman" w:cs="Times New Roman"/>
                                <w:b/>
                                <w:bCs/>
                                <w:sz w:val="24"/>
                                <w:szCs w:val="24"/>
                              </w:rPr>
                              <w:t>”</w:t>
                            </w:r>
                          </w:p>
                          <w:p w14:paraId="33D110DF" w14:textId="77777777" w:rsidR="000D4AB0" w:rsidRDefault="000D4AB0" w:rsidP="000D4AB0">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-Kevin Bryenton, Executive Director of Canadian Affairs, Iron Workers International-</w:t>
                            </w:r>
                          </w:p>
                          <w:p w14:paraId="76810D34" w14:textId="77777777" w:rsidR="000D4AB0" w:rsidRDefault="000D4AB0" w:rsidP="000D4AB0"/>
                          <w:p w14:paraId="51371285" w14:textId="77777777" w:rsidR="000D4AB0" w:rsidRDefault="000D4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2FF2E" id="_x0000_t202" coordsize="21600,21600" o:spt="202" path="m,l,21600r21600,l21600,xe">
                <v:stroke joinstyle="miter"/>
                <v:path gradientshapeok="t" o:connecttype="rect"/>
              </v:shapetype>
              <v:shape id="Text Box 2" o:spid="_x0000_s1026" type="#_x0000_t202" style="position:absolute;margin-left:279.35pt;margin-top:23.4pt;width:238.1pt;height:13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" strokecolor="black [3213]" strokeweight=".5pt">
                <v:textbox>
                  <w:txbxContent>
                    <w:p w14:paraId="638BC101" w14:textId="766A58E8" w:rsidR="000D4AB0" w:rsidRDefault="000D4AB0" w:rsidP="000D4AB0">
                      <w:pPr>
                        <w:pStyle w:val="PlainText"/>
                        <w:spacing w:line="276" w:lineRule="auto"/>
                        <w:ind w:left="1440"/>
                        <w:rPr>
                          <w:rFonts w:ascii="Times New Roman" w:hAnsi="Times New Roman" w:cs="Times New Roman"/>
                          <w:b/>
                          <w:bCs/>
                          <w:i/>
                          <w:iCs/>
                          <w:sz w:val="24"/>
                          <w:szCs w:val="24"/>
                        </w:rPr>
                      </w:pPr>
                      <w:r w:rsidRPr="004F7A81">
                        <w:rPr>
                          <w:rFonts w:ascii="Times New Roman" w:hAnsi="Times New Roman" w:cs="Times New Roman"/>
                          <w:b/>
                          <w:bCs/>
                          <w:sz w:val="24"/>
                          <w:szCs w:val="24"/>
                        </w:rPr>
                        <w:t>“</w:t>
                      </w:r>
                      <w:r w:rsidRPr="004F7A81">
                        <w:rPr>
                          <w:rFonts w:ascii="Times New Roman" w:hAnsi="Times New Roman" w:cs="Times New Roman"/>
                          <w:b/>
                          <w:bCs/>
                          <w:i/>
                          <w:iCs/>
                          <w:sz w:val="24"/>
                          <w:szCs w:val="24"/>
                        </w:rPr>
                        <w:t xml:space="preserve">Our local union leaders and to have an active conversation around mental health </w:t>
                      </w:r>
                      <w:r>
                        <w:rPr>
                          <w:rFonts w:ascii="Times New Roman" w:hAnsi="Times New Roman" w:cs="Times New Roman"/>
                          <w:b/>
                          <w:bCs/>
                          <w:i/>
                          <w:iCs/>
                          <w:sz w:val="24"/>
                          <w:szCs w:val="24"/>
                        </w:rPr>
                        <w:t>–</w:t>
                      </w:r>
                    </w:p>
                    <w:p w14:paraId="03782932" w14:textId="77777777" w:rsidR="000D4AB0" w:rsidRPr="004F7A81" w:rsidRDefault="000D4AB0" w:rsidP="000D4AB0">
                      <w:pPr>
                        <w:pStyle w:val="PlainText"/>
                        <w:spacing w:line="276" w:lineRule="auto"/>
                        <w:rPr>
                          <w:rFonts w:ascii="Times New Roman" w:hAnsi="Times New Roman" w:cs="Times New Roman"/>
                          <w:b/>
                          <w:bCs/>
                          <w:sz w:val="24"/>
                          <w:szCs w:val="24"/>
                        </w:rPr>
                      </w:pPr>
                      <w:r w:rsidRPr="004F7A81">
                        <w:rPr>
                          <w:rFonts w:ascii="Times New Roman" w:hAnsi="Times New Roman" w:cs="Times New Roman"/>
                          <w:b/>
                          <w:bCs/>
                          <w:i/>
                          <w:iCs/>
                          <w:sz w:val="24"/>
                          <w:szCs w:val="24"/>
                        </w:rPr>
                        <w:t>impressing to our workforce that it is okay to speak about the stresses they struggle with and to seek the help they need.</w:t>
                      </w:r>
                      <w:r w:rsidRPr="004F7A81">
                        <w:rPr>
                          <w:rFonts w:ascii="Times New Roman" w:hAnsi="Times New Roman" w:cs="Times New Roman"/>
                          <w:b/>
                          <w:bCs/>
                          <w:sz w:val="24"/>
                          <w:szCs w:val="24"/>
                        </w:rPr>
                        <w:t>”</w:t>
                      </w:r>
                    </w:p>
                    <w:p w14:paraId="33D110DF" w14:textId="77777777" w:rsidR="000D4AB0" w:rsidRDefault="000D4AB0" w:rsidP="000D4AB0">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-Kevin Bryenton, Executive Director of Canadian Affairs, Iron Workers International-</w:t>
                      </w:r>
                    </w:p>
                    <w:p w14:paraId="76810D34" w14:textId="77777777" w:rsidR="000D4AB0" w:rsidRDefault="000D4AB0" w:rsidP="000D4AB0"/>
                    <w:p w14:paraId="51371285" w14:textId="77777777" w:rsidR="000D4AB0" w:rsidRDefault="000D4AB0"/>
                  </w:txbxContent>
                </v:textbox>
                <w10:wrap type="square"/>
              </v:shape>
            </w:pict>
          </mc:Fallback>
        </mc:AlternateContent>
      </w:r>
      <w:r w:rsidR="008B44B6" w:rsidRPr="008B44B6">
        <w:rPr>
          <w:rFonts w:ascii="Segoe UI" w:eastAsia="Times New Roman" w:hAnsi="Segoe UI" w:cs="Segoe UI"/>
          <w:b/>
          <w:bCs/>
          <w:sz w:val="32"/>
          <w:szCs w:val="32"/>
          <w:lang w:eastAsia="en-CA"/>
        </w:rPr>
        <w:t>Signs &amp; Symptoms</w:t>
      </w:r>
    </w:p>
    <w:p w14:paraId="00A99B1E" w14:textId="55C46614" w:rsidR="008B44B6" w:rsidRPr="008B44B6" w:rsidRDefault="008B44B6" w:rsidP="008B44B6">
      <w:pPr>
        <w:spacing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People who are at risk for suicide may:</w:t>
      </w:r>
    </w:p>
    <w:p w14:paraId="05B08952" w14:textId="43A99CC9" w:rsidR="008B44B6" w:rsidRPr="008B44B6" w:rsidRDefault="008B44B6" w:rsidP="008B44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show a sudden change in mood or behaviour</w:t>
      </w:r>
    </w:p>
    <w:p w14:paraId="6090C3D6" w14:textId="675268C4" w:rsidR="008B44B6" w:rsidRPr="008B44B6" w:rsidRDefault="008B44B6" w:rsidP="008B44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show a sense of hopelessness and helplessness</w:t>
      </w:r>
    </w:p>
    <w:p w14:paraId="2CB5E528" w14:textId="77777777" w:rsidR="008B44B6" w:rsidRPr="008B44B6" w:rsidRDefault="008B44B6" w:rsidP="008B44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express the wish to die or end their life</w:t>
      </w:r>
    </w:p>
    <w:p w14:paraId="59250626" w14:textId="77777777" w:rsidR="008B44B6" w:rsidRPr="008B44B6" w:rsidRDefault="008B44B6" w:rsidP="008B44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increase substance use</w:t>
      </w:r>
    </w:p>
    <w:p w14:paraId="7C69B8BE" w14:textId="77777777" w:rsidR="008B44B6" w:rsidRPr="008B44B6" w:rsidRDefault="008B44B6" w:rsidP="008B44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withdraw from people and activities that they previously enjoyed</w:t>
      </w:r>
    </w:p>
    <w:p w14:paraId="7EE14229" w14:textId="77777777" w:rsidR="008B44B6" w:rsidRPr="008B44B6" w:rsidRDefault="008B44B6" w:rsidP="008B44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experience changes in sleeping patterns</w:t>
      </w:r>
    </w:p>
    <w:p w14:paraId="22B429E3" w14:textId="77777777" w:rsidR="008B44B6" w:rsidRPr="008B44B6" w:rsidRDefault="008B44B6" w:rsidP="008B44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have a decreased appetite</w:t>
      </w:r>
    </w:p>
    <w:p w14:paraId="74B7C134" w14:textId="77777777" w:rsidR="008B44B6" w:rsidRPr="008B44B6" w:rsidRDefault="008B44B6" w:rsidP="008B44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 xml:space="preserve">give away prized possessions or </w:t>
      </w:r>
      <w:proofErr w:type="gramStart"/>
      <w:r w:rsidRPr="008B44B6">
        <w:rPr>
          <w:rFonts w:ascii="Times New Roman" w:eastAsia="Times New Roman" w:hAnsi="Times New Roman" w:cs="Times New Roman"/>
          <w:sz w:val="24"/>
          <w:szCs w:val="24"/>
          <w:lang w:eastAsia="en-CA"/>
        </w:rPr>
        <w:t>make preparations</w:t>
      </w:r>
      <w:proofErr w:type="gramEnd"/>
      <w:r w:rsidRPr="008B44B6">
        <w:rPr>
          <w:rFonts w:ascii="Times New Roman" w:eastAsia="Times New Roman" w:hAnsi="Times New Roman" w:cs="Times New Roman"/>
          <w:sz w:val="24"/>
          <w:szCs w:val="24"/>
          <w:lang w:eastAsia="en-CA"/>
        </w:rPr>
        <w:t xml:space="preserve"> for their death (for example, creating a will).</w:t>
      </w:r>
    </w:p>
    <w:p w14:paraId="487BDCA1" w14:textId="77777777" w:rsidR="008B44B6" w:rsidRPr="008B44B6" w:rsidRDefault="008B44B6" w:rsidP="008B44B6">
      <w:pPr>
        <w:spacing w:before="100" w:beforeAutospacing="1" w:after="100" w:afterAutospacing="1" w:line="240" w:lineRule="auto"/>
        <w:outlineLvl w:val="1"/>
        <w:rPr>
          <w:rFonts w:ascii="Segoe UI" w:eastAsia="Times New Roman" w:hAnsi="Segoe UI" w:cs="Segoe UI"/>
          <w:b/>
          <w:bCs/>
          <w:sz w:val="32"/>
          <w:szCs w:val="32"/>
          <w:lang w:eastAsia="en-CA"/>
        </w:rPr>
      </w:pPr>
      <w:r w:rsidRPr="008B44B6">
        <w:rPr>
          <w:rFonts w:ascii="Segoe UI" w:eastAsia="Times New Roman" w:hAnsi="Segoe UI" w:cs="Segoe UI"/>
          <w:b/>
          <w:bCs/>
          <w:sz w:val="32"/>
          <w:szCs w:val="32"/>
          <w:lang w:eastAsia="en-CA"/>
        </w:rPr>
        <w:t>Causes &amp; Risk Factors</w:t>
      </w:r>
    </w:p>
    <w:p w14:paraId="52CBE654" w14:textId="77777777" w:rsidR="008B44B6" w:rsidRPr="008B44B6" w:rsidRDefault="008B44B6" w:rsidP="008B44B6">
      <w:pPr>
        <w:spacing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People at a higher risk of suicide include those who:</w:t>
      </w:r>
    </w:p>
    <w:p w14:paraId="734FF62F" w14:textId="77777777" w:rsidR="008B44B6" w:rsidRPr="008B44B6" w:rsidRDefault="008B44B6" w:rsidP="008B44B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have a serious mental health and/or addiction problem</w:t>
      </w:r>
    </w:p>
    <w:p w14:paraId="5DA468D3" w14:textId="77777777" w:rsidR="008B44B6" w:rsidRPr="008B44B6" w:rsidRDefault="008B44B6" w:rsidP="008B44B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have had a recent major loss (for example, the death of a loved one or a job loss)</w:t>
      </w:r>
    </w:p>
    <w:p w14:paraId="07565B52" w14:textId="77777777" w:rsidR="008B44B6" w:rsidRPr="008B44B6" w:rsidRDefault="008B44B6" w:rsidP="008B44B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have a family history of suicide</w:t>
      </w:r>
    </w:p>
    <w:p w14:paraId="16FA0526" w14:textId="77777777" w:rsidR="008B44B6" w:rsidRPr="008B44B6" w:rsidRDefault="008B44B6" w:rsidP="008B44B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have made previous suicide attempts</w:t>
      </w:r>
    </w:p>
    <w:p w14:paraId="10A44AAA" w14:textId="77777777" w:rsidR="008B44B6" w:rsidRPr="008B44B6" w:rsidRDefault="008B44B6" w:rsidP="008B44B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have a serious physical illness</w:t>
      </w:r>
    </w:p>
    <w:p w14:paraId="09D116A8" w14:textId="77777777" w:rsidR="008B44B6" w:rsidRPr="008B44B6" w:rsidRDefault="008B44B6" w:rsidP="008B44B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have an impulsive personality</w:t>
      </w:r>
    </w:p>
    <w:p w14:paraId="355ED5AB" w14:textId="77777777" w:rsidR="008B44B6" w:rsidRPr="008B44B6" w:rsidRDefault="008B44B6" w:rsidP="008B44B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lastRenderedPageBreak/>
        <w:t>lack support from family or friends</w:t>
      </w:r>
    </w:p>
    <w:p w14:paraId="1237C229" w14:textId="77777777" w:rsidR="008B44B6" w:rsidRPr="008B44B6" w:rsidRDefault="008B44B6" w:rsidP="008B44B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 xml:space="preserve">have access to weapons, </w:t>
      </w:r>
      <w:proofErr w:type="gramStart"/>
      <w:r w:rsidRPr="008B44B6">
        <w:rPr>
          <w:rFonts w:ascii="Times New Roman" w:eastAsia="Times New Roman" w:hAnsi="Times New Roman" w:cs="Times New Roman"/>
          <w:sz w:val="24"/>
          <w:szCs w:val="24"/>
          <w:lang w:eastAsia="en-CA"/>
        </w:rPr>
        <w:t>medications</w:t>
      </w:r>
      <w:proofErr w:type="gramEnd"/>
      <w:r w:rsidRPr="008B44B6">
        <w:rPr>
          <w:rFonts w:ascii="Times New Roman" w:eastAsia="Times New Roman" w:hAnsi="Times New Roman" w:cs="Times New Roman"/>
          <w:sz w:val="24"/>
          <w:szCs w:val="24"/>
          <w:lang w:eastAsia="en-CA"/>
        </w:rPr>
        <w:t xml:space="preserve"> or other lethal means of suicide.</w:t>
      </w:r>
    </w:p>
    <w:p w14:paraId="00206BDA" w14:textId="77777777" w:rsidR="008B44B6" w:rsidRPr="008B44B6" w:rsidRDefault="008B44B6" w:rsidP="008B44B6">
      <w:pPr>
        <w:spacing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The risk for suicide may be reduced when “protective factors” are present. In general, protective factors can help a person to recover or “bounce back” in the face of stress and adversity. Examples include:</w:t>
      </w:r>
    </w:p>
    <w:p w14:paraId="76D62C36" w14:textId="77777777" w:rsidR="008B44B6" w:rsidRPr="008B44B6" w:rsidRDefault="008B44B6" w:rsidP="008B44B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positive social supports</w:t>
      </w:r>
    </w:p>
    <w:p w14:paraId="116AFF4B" w14:textId="77777777" w:rsidR="008B44B6" w:rsidRPr="008B44B6" w:rsidRDefault="008B44B6" w:rsidP="008B44B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a sense of responsibility for others, such as having children in the home (except when the person has postpartum depression or psychosis) or having pets</w:t>
      </w:r>
    </w:p>
    <w:p w14:paraId="50D0A2DB" w14:textId="77777777" w:rsidR="008B44B6" w:rsidRPr="008B44B6" w:rsidRDefault="008B44B6" w:rsidP="008B44B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positive coping skills</w:t>
      </w:r>
    </w:p>
    <w:p w14:paraId="6F0497C1" w14:textId="77777777" w:rsidR="008B44B6" w:rsidRPr="008B44B6" w:rsidRDefault="008B44B6" w:rsidP="008B44B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a positive relationship with a medical or mental health provider</w:t>
      </w:r>
    </w:p>
    <w:p w14:paraId="1E3EAC0B" w14:textId="77777777" w:rsidR="008B44B6" w:rsidRPr="008B44B6" w:rsidRDefault="008B44B6" w:rsidP="008B44B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self-efficacy (a person’s belief in their ability to succeed in specific situations)</w:t>
      </w:r>
    </w:p>
    <w:p w14:paraId="655AEF3F" w14:textId="77777777" w:rsidR="008B44B6" w:rsidRPr="008B44B6" w:rsidRDefault="008B44B6" w:rsidP="008B44B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a religious belief that suicide is wrong.</w:t>
      </w:r>
    </w:p>
    <w:p w14:paraId="6C992823" w14:textId="77777777" w:rsidR="008B44B6" w:rsidRPr="008B44B6" w:rsidRDefault="008B44B6" w:rsidP="008B44B6">
      <w:pPr>
        <w:spacing w:before="100" w:beforeAutospacing="1" w:after="100" w:afterAutospacing="1" w:line="240" w:lineRule="auto"/>
        <w:outlineLvl w:val="1"/>
        <w:rPr>
          <w:rFonts w:ascii="Segoe UI" w:eastAsia="Times New Roman" w:hAnsi="Segoe UI" w:cs="Segoe UI"/>
          <w:b/>
          <w:bCs/>
          <w:sz w:val="32"/>
          <w:szCs w:val="32"/>
          <w:lang w:eastAsia="en-CA"/>
        </w:rPr>
      </w:pPr>
      <w:r w:rsidRPr="008B44B6">
        <w:rPr>
          <w:rFonts w:ascii="Segoe UI" w:eastAsia="Times New Roman" w:hAnsi="Segoe UI" w:cs="Segoe UI"/>
          <w:b/>
          <w:bCs/>
          <w:sz w:val="32"/>
          <w:szCs w:val="32"/>
          <w:lang w:eastAsia="en-CA"/>
        </w:rPr>
        <w:t>Frequently Asked Questions</w:t>
      </w:r>
    </w:p>
    <w:p w14:paraId="4AA5C844" w14:textId="77777777" w:rsidR="008B44B6" w:rsidRPr="008B44B6" w:rsidRDefault="008B44B6" w:rsidP="008B44B6">
      <w:pPr>
        <w:spacing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b/>
          <w:bCs/>
          <w:sz w:val="24"/>
          <w:szCs w:val="24"/>
          <w:lang w:eastAsia="en-CA"/>
        </w:rPr>
        <w:t>How can I help someone who is at risk for suicide?</w:t>
      </w:r>
    </w:p>
    <w:p w14:paraId="5500B4CA" w14:textId="77777777" w:rsidR="008B44B6" w:rsidRPr="008B44B6" w:rsidRDefault="008B44B6" w:rsidP="008B4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 xml:space="preserve">Listen to them and take them seriously. Don’t judge or minimize their feelings. Be positive and </w:t>
      </w:r>
      <w:proofErr w:type="gramStart"/>
      <w:r w:rsidRPr="008B44B6">
        <w:rPr>
          <w:rFonts w:ascii="Times New Roman" w:eastAsia="Times New Roman" w:hAnsi="Times New Roman" w:cs="Times New Roman"/>
          <w:sz w:val="24"/>
          <w:szCs w:val="24"/>
          <w:lang w:eastAsia="en-CA"/>
        </w:rPr>
        <w:t>hopeful, and</w:t>
      </w:r>
      <w:proofErr w:type="gramEnd"/>
      <w:r w:rsidRPr="008B44B6">
        <w:rPr>
          <w:rFonts w:ascii="Times New Roman" w:eastAsia="Times New Roman" w:hAnsi="Times New Roman" w:cs="Times New Roman"/>
          <w:sz w:val="24"/>
          <w:szCs w:val="24"/>
          <w:lang w:eastAsia="en-CA"/>
        </w:rPr>
        <w:t xml:space="preserve"> remember that suicide can be prevented.</w:t>
      </w:r>
    </w:p>
    <w:p w14:paraId="17248C4A" w14:textId="77777777" w:rsidR="008B44B6" w:rsidRPr="008B44B6" w:rsidRDefault="008B44B6" w:rsidP="008B4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Ask them if they are having thoughts of suicide. Don’t be afraid that you will put the idea in their head. It may be a relief for them to talk about it.</w:t>
      </w:r>
    </w:p>
    <w:p w14:paraId="7026C3BA" w14:textId="77777777" w:rsidR="008B44B6" w:rsidRPr="008B44B6" w:rsidRDefault="008B44B6" w:rsidP="008B4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 xml:space="preserve">Ask if they have a plan. Depending on their answer you may want to limit their access to lethal means, such as medication, </w:t>
      </w:r>
      <w:proofErr w:type="gramStart"/>
      <w:r w:rsidRPr="008B44B6">
        <w:rPr>
          <w:rFonts w:ascii="Times New Roman" w:eastAsia="Times New Roman" w:hAnsi="Times New Roman" w:cs="Times New Roman"/>
          <w:sz w:val="24"/>
          <w:szCs w:val="24"/>
          <w:lang w:eastAsia="en-CA"/>
        </w:rPr>
        <w:t>knives</w:t>
      </w:r>
      <w:proofErr w:type="gramEnd"/>
      <w:r w:rsidRPr="008B44B6">
        <w:rPr>
          <w:rFonts w:ascii="Times New Roman" w:eastAsia="Times New Roman" w:hAnsi="Times New Roman" w:cs="Times New Roman"/>
          <w:sz w:val="24"/>
          <w:szCs w:val="24"/>
          <w:lang w:eastAsia="en-CA"/>
        </w:rPr>
        <w:t xml:space="preserve"> or firearms.</w:t>
      </w:r>
    </w:p>
    <w:p w14:paraId="1A2FB667" w14:textId="77777777" w:rsidR="008B44B6" w:rsidRPr="008B44B6" w:rsidRDefault="008B44B6" w:rsidP="008B4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Ask them to rate their suicidal feelings on a scale of one to 10. Regularly ask them to tell you where they are on the scale, so you can assess if things are getting worse.</w:t>
      </w:r>
    </w:p>
    <w:p w14:paraId="33753C66" w14:textId="77777777" w:rsidR="008B44B6" w:rsidRPr="008B44B6" w:rsidRDefault="008B44B6" w:rsidP="008B4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Let them know help is available and that the cause of their suicidal thoughts can be successfully treated.</w:t>
      </w:r>
    </w:p>
    <w:p w14:paraId="339AEAA0" w14:textId="77777777" w:rsidR="008B44B6" w:rsidRPr="008B44B6" w:rsidRDefault="008B44B6" w:rsidP="008B4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Encourage them to talk about how they are feeling.</w:t>
      </w:r>
    </w:p>
    <w:p w14:paraId="5927C03C" w14:textId="77777777" w:rsidR="008B44B6" w:rsidRPr="008B44B6" w:rsidRDefault="008B44B6" w:rsidP="008B4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 xml:space="preserve">Encourage them to seek help from a doctor or mental health </w:t>
      </w:r>
      <w:proofErr w:type="gramStart"/>
      <w:r w:rsidRPr="008B44B6">
        <w:rPr>
          <w:rFonts w:ascii="Times New Roman" w:eastAsia="Times New Roman" w:hAnsi="Times New Roman" w:cs="Times New Roman"/>
          <w:sz w:val="24"/>
          <w:szCs w:val="24"/>
          <w:lang w:eastAsia="en-CA"/>
        </w:rPr>
        <w:t>provider, and</w:t>
      </w:r>
      <w:proofErr w:type="gramEnd"/>
      <w:r w:rsidRPr="008B44B6">
        <w:rPr>
          <w:rFonts w:ascii="Times New Roman" w:eastAsia="Times New Roman" w:hAnsi="Times New Roman" w:cs="Times New Roman"/>
          <w:sz w:val="24"/>
          <w:szCs w:val="24"/>
          <w:lang w:eastAsia="en-CA"/>
        </w:rPr>
        <w:t xml:space="preserve"> offer to help with this if they would like.</w:t>
      </w:r>
    </w:p>
    <w:p w14:paraId="65069BE8" w14:textId="77777777" w:rsidR="008B44B6" w:rsidRPr="008B44B6" w:rsidRDefault="008B44B6" w:rsidP="008B4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Make a safety plan with them. Who will they call if their feelings get stronger? Who can stay with them to keep them safe? Make a list of phone numbers of people and services they can call if they feel unsafe. Avoid leaving the person alone if they are in crisis.</w:t>
      </w:r>
    </w:p>
    <w:p w14:paraId="4997F284" w14:textId="77777777" w:rsidR="008B44B6" w:rsidRPr="008B44B6" w:rsidRDefault="008B44B6" w:rsidP="008B44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Seek support for yourself. It is important that you don’t carry this burden alone.</w:t>
      </w:r>
    </w:p>
    <w:p w14:paraId="653F869F" w14:textId="77777777" w:rsidR="008B44B6" w:rsidRPr="008B44B6" w:rsidRDefault="008B44B6" w:rsidP="008B44B6">
      <w:pPr>
        <w:spacing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b/>
          <w:bCs/>
          <w:sz w:val="24"/>
          <w:szCs w:val="24"/>
          <w:lang w:eastAsia="en-CA"/>
        </w:rPr>
        <w:t>What if someone I know shows warning signs for suicide?</w:t>
      </w:r>
    </w:p>
    <w:p w14:paraId="511C6557" w14:textId="77777777" w:rsidR="008B44B6" w:rsidRPr="008B44B6" w:rsidRDefault="008B44B6" w:rsidP="008B44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b/>
          <w:bCs/>
          <w:sz w:val="24"/>
          <w:szCs w:val="24"/>
          <w:lang w:eastAsia="en-CA"/>
        </w:rPr>
        <w:t xml:space="preserve">Take them to the nearest hospital emergency </w:t>
      </w:r>
      <w:proofErr w:type="gramStart"/>
      <w:r w:rsidRPr="008B44B6">
        <w:rPr>
          <w:rFonts w:ascii="Times New Roman" w:eastAsia="Times New Roman" w:hAnsi="Times New Roman" w:cs="Times New Roman"/>
          <w:b/>
          <w:bCs/>
          <w:sz w:val="24"/>
          <w:szCs w:val="24"/>
          <w:lang w:eastAsia="en-CA"/>
        </w:rPr>
        <w:t>department</w:t>
      </w:r>
      <w:r w:rsidRPr="008B44B6">
        <w:rPr>
          <w:rFonts w:ascii="Times New Roman" w:eastAsia="Times New Roman" w:hAnsi="Times New Roman" w:cs="Times New Roman"/>
          <w:sz w:val="24"/>
          <w:szCs w:val="24"/>
          <w:lang w:eastAsia="en-CA"/>
        </w:rPr>
        <w:t>, if</w:t>
      </w:r>
      <w:proofErr w:type="gramEnd"/>
      <w:r w:rsidRPr="008B44B6">
        <w:rPr>
          <w:rFonts w:ascii="Times New Roman" w:eastAsia="Times New Roman" w:hAnsi="Times New Roman" w:cs="Times New Roman"/>
          <w:sz w:val="24"/>
          <w:szCs w:val="24"/>
          <w:lang w:eastAsia="en-CA"/>
        </w:rPr>
        <w:t xml:space="preserve"> you can do so safely.</w:t>
      </w:r>
    </w:p>
    <w:p w14:paraId="4968A3CE" w14:textId="77777777" w:rsidR="008B44B6" w:rsidRPr="008B44B6" w:rsidRDefault="008B44B6" w:rsidP="008B44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If the person will not go to the hospital or you're unsure if this is the right thing to do, </w:t>
      </w:r>
      <w:r w:rsidRPr="008B44B6">
        <w:rPr>
          <w:rFonts w:ascii="Times New Roman" w:eastAsia="Times New Roman" w:hAnsi="Times New Roman" w:cs="Times New Roman"/>
          <w:b/>
          <w:bCs/>
          <w:sz w:val="24"/>
          <w:szCs w:val="24"/>
          <w:lang w:eastAsia="en-CA"/>
        </w:rPr>
        <w:t>get help from a health care provider as quickly as possible</w:t>
      </w:r>
      <w:r w:rsidRPr="008B44B6">
        <w:rPr>
          <w:rFonts w:ascii="Times New Roman" w:eastAsia="Times New Roman" w:hAnsi="Times New Roman" w:cs="Times New Roman"/>
          <w:sz w:val="24"/>
          <w:szCs w:val="24"/>
          <w:lang w:eastAsia="en-CA"/>
        </w:rPr>
        <w:t>. You can call the person’s health care team or a crisis line.</w:t>
      </w:r>
    </w:p>
    <w:p w14:paraId="4E60F093" w14:textId="77777777" w:rsidR="008B44B6" w:rsidRPr="008B44B6" w:rsidRDefault="008B44B6" w:rsidP="008B44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If your loved one is attempting or about to attempt suicide, and you are not at risk, </w:t>
      </w:r>
      <w:r w:rsidRPr="008B44B6">
        <w:rPr>
          <w:rFonts w:ascii="Times New Roman" w:eastAsia="Times New Roman" w:hAnsi="Times New Roman" w:cs="Times New Roman"/>
          <w:b/>
          <w:bCs/>
          <w:sz w:val="24"/>
          <w:szCs w:val="24"/>
          <w:lang w:eastAsia="en-CA"/>
        </w:rPr>
        <w:t>do not leave them alone and call 911</w:t>
      </w:r>
      <w:r w:rsidRPr="008B44B6">
        <w:rPr>
          <w:rFonts w:ascii="Times New Roman" w:eastAsia="Times New Roman" w:hAnsi="Times New Roman" w:cs="Times New Roman"/>
          <w:sz w:val="24"/>
          <w:szCs w:val="24"/>
          <w:lang w:eastAsia="en-CA"/>
        </w:rPr>
        <w:t>.</w:t>
      </w:r>
    </w:p>
    <w:p w14:paraId="77FA0FF7" w14:textId="77777777" w:rsidR="008B44B6" w:rsidRPr="008B44B6" w:rsidRDefault="008B44B6" w:rsidP="008B44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Keep yourself safe.</w:t>
      </w:r>
    </w:p>
    <w:p w14:paraId="4F436B65" w14:textId="77777777" w:rsidR="008B44B6" w:rsidRPr="008B44B6" w:rsidRDefault="008B44B6" w:rsidP="008B44B6">
      <w:pPr>
        <w:spacing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b/>
          <w:bCs/>
          <w:sz w:val="24"/>
          <w:szCs w:val="24"/>
          <w:lang w:eastAsia="en-CA"/>
        </w:rPr>
        <w:t>What should I do if someone has attempted suicide?</w:t>
      </w:r>
    </w:p>
    <w:p w14:paraId="687BD47C" w14:textId="350FD67C" w:rsidR="008B44B6" w:rsidRDefault="008B44B6" w:rsidP="008B44B6">
      <w:pPr>
        <w:spacing w:after="100" w:afterAutospacing="1" w:line="240" w:lineRule="auto"/>
        <w:rPr>
          <w:rFonts w:ascii="Times New Roman" w:eastAsia="Times New Roman" w:hAnsi="Times New Roman" w:cs="Times New Roman"/>
          <w:sz w:val="24"/>
          <w:szCs w:val="24"/>
          <w:lang w:eastAsia="en-CA"/>
        </w:rPr>
      </w:pPr>
      <w:r w:rsidRPr="008B44B6">
        <w:rPr>
          <w:rFonts w:ascii="Times New Roman" w:eastAsia="Times New Roman" w:hAnsi="Times New Roman" w:cs="Times New Roman"/>
          <w:sz w:val="24"/>
          <w:szCs w:val="24"/>
          <w:lang w:eastAsia="en-CA"/>
        </w:rPr>
        <w:t>Remain calm and call 911.</w:t>
      </w:r>
    </w:p>
    <w:p w14:paraId="764D4E4A" w14:textId="68551B17" w:rsidR="007B5372" w:rsidRDefault="007B5372" w:rsidP="008B44B6">
      <w:pPr>
        <w:spacing w:after="100" w:afterAutospacing="1" w:line="240" w:lineRule="auto"/>
        <w:rPr>
          <w:rFonts w:ascii="Times New Roman" w:eastAsia="Times New Roman" w:hAnsi="Times New Roman" w:cs="Times New Roman"/>
          <w:sz w:val="24"/>
          <w:szCs w:val="24"/>
          <w:lang w:eastAsia="en-CA"/>
        </w:rPr>
      </w:pPr>
    </w:p>
    <w:p w14:paraId="23FD30DA" w14:textId="77777777" w:rsidR="001C1AEF" w:rsidRPr="008B44B6" w:rsidRDefault="001C1AEF" w:rsidP="008B44B6">
      <w:pPr>
        <w:spacing w:after="100" w:afterAutospacing="1" w:line="240" w:lineRule="auto"/>
        <w:rPr>
          <w:rFonts w:ascii="Times New Roman" w:eastAsia="Times New Roman" w:hAnsi="Times New Roman" w:cs="Times New Roman"/>
          <w:sz w:val="24"/>
          <w:szCs w:val="24"/>
          <w:lang w:eastAsia="en-CA"/>
        </w:rPr>
      </w:pPr>
    </w:p>
    <w:p w14:paraId="73681E24" w14:textId="60A27347" w:rsidR="0093645F" w:rsidRDefault="00F708B4">
      <w:r>
        <w:rPr>
          <w:noProof/>
        </w:rPr>
        <w:drawing>
          <wp:inline distT="0" distB="0" distL="0" distR="0" wp14:anchorId="2A9EFC8E" wp14:editId="304BA269">
            <wp:extent cx="3331235" cy="498143"/>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9504" cy="526296"/>
                    </a:xfrm>
                    <a:prstGeom prst="rect">
                      <a:avLst/>
                    </a:prstGeom>
                    <a:noFill/>
                    <a:ln>
                      <a:noFill/>
                    </a:ln>
                  </pic:spPr>
                </pic:pic>
              </a:graphicData>
            </a:graphic>
          </wp:inline>
        </w:drawing>
      </w:r>
    </w:p>
    <w:p w14:paraId="2DEEC663" w14:textId="77777777" w:rsidR="00B81238" w:rsidRDefault="00B81238" w:rsidP="00B81238">
      <w:pPr>
        <w:pStyle w:val="Heading2"/>
        <w:shd w:val="clear" w:color="auto" w:fill="FFFFFF"/>
        <w:spacing w:before="0" w:beforeAutospacing="0"/>
        <w:rPr>
          <w:rFonts w:ascii="Segoe UI" w:hAnsi="Segoe UI" w:cs="Segoe UI"/>
          <w:sz w:val="54"/>
          <w:szCs w:val="54"/>
        </w:rPr>
      </w:pPr>
      <w:r>
        <w:rPr>
          <w:rFonts w:ascii="Segoe UI" w:hAnsi="Segoe UI" w:cs="Segoe UI"/>
          <w:sz w:val="54"/>
          <w:szCs w:val="54"/>
        </w:rPr>
        <w:t>Access Free, Live Counselling</w:t>
      </w:r>
    </w:p>
    <w:p w14:paraId="3C3D8A8C" w14:textId="77777777" w:rsidR="00B81238" w:rsidRDefault="00B81238" w:rsidP="00B81238">
      <w:pPr>
        <w:shd w:val="clear" w:color="auto" w:fill="FFFFFF"/>
        <w:rPr>
          <w:rFonts w:ascii="Segoe UI" w:hAnsi="Segoe UI" w:cs="Segoe UI"/>
          <w:b/>
          <w:bCs/>
          <w:sz w:val="36"/>
          <w:szCs w:val="36"/>
        </w:rPr>
      </w:pPr>
      <w:r>
        <w:rPr>
          <w:rFonts w:ascii="Segoe UI" w:hAnsi="Segoe UI" w:cs="Segoe UI"/>
          <w:b/>
          <w:bCs/>
          <w:sz w:val="36"/>
          <w:szCs w:val="36"/>
        </w:rPr>
        <w:t>Phone:</w:t>
      </w:r>
    </w:p>
    <w:p w14:paraId="1FF8FABF" w14:textId="77777777" w:rsidR="00B81238" w:rsidRDefault="00B81238" w:rsidP="00B81238">
      <w:pPr>
        <w:shd w:val="clear" w:color="auto" w:fill="FFFFFF"/>
        <w:rPr>
          <w:rFonts w:ascii="Segoe UI" w:hAnsi="Segoe UI" w:cs="Segoe UI"/>
          <w:sz w:val="36"/>
          <w:szCs w:val="36"/>
        </w:rPr>
      </w:pPr>
      <w:r>
        <w:rPr>
          <w:rFonts w:ascii="Segoe UI" w:hAnsi="Segoe UI" w:cs="Segoe UI"/>
          <w:sz w:val="36"/>
          <w:szCs w:val="36"/>
        </w:rPr>
        <w:t>Call </w:t>
      </w:r>
      <w:hyperlink r:id="rId15" w:history="1">
        <w:r>
          <w:rPr>
            <w:rStyle w:val="Hyperlink"/>
            <w:rFonts w:ascii="Segoe UI" w:hAnsi="Segoe UI" w:cs="Segoe UI"/>
            <w:sz w:val="36"/>
            <w:szCs w:val="36"/>
          </w:rPr>
          <w:t>1-866-585-0445</w:t>
        </w:r>
      </w:hyperlink>
      <w:r>
        <w:rPr>
          <w:rFonts w:ascii="Segoe UI" w:hAnsi="Segoe UI" w:cs="Segoe UI"/>
          <w:sz w:val="36"/>
          <w:szCs w:val="36"/>
        </w:rPr>
        <w:t> (Adults) or </w:t>
      </w:r>
      <w:hyperlink r:id="rId16" w:history="1">
        <w:r>
          <w:rPr>
            <w:rStyle w:val="Hyperlink"/>
            <w:rFonts w:ascii="Segoe UI" w:hAnsi="Segoe UI" w:cs="Segoe UI"/>
            <w:sz w:val="36"/>
            <w:szCs w:val="36"/>
          </w:rPr>
          <w:t>1-888-668-6810</w:t>
        </w:r>
      </w:hyperlink>
      <w:r>
        <w:rPr>
          <w:rFonts w:ascii="Segoe UI" w:hAnsi="Segoe UI" w:cs="Segoe UI"/>
          <w:sz w:val="36"/>
          <w:szCs w:val="36"/>
        </w:rPr>
        <w:t> (Youth)</w:t>
      </w:r>
    </w:p>
    <w:p w14:paraId="2DB83BB8" w14:textId="77777777" w:rsidR="00B81238" w:rsidRDefault="00B81238" w:rsidP="00B81238">
      <w:pPr>
        <w:shd w:val="clear" w:color="auto" w:fill="FFFFFF"/>
        <w:rPr>
          <w:rFonts w:ascii="Segoe UI" w:hAnsi="Segoe UI" w:cs="Segoe UI"/>
          <w:b/>
          <w:bCs/>
          <w:sz w:val="36"/>
          <w:szCs w:val="36"/>
        </w:rPr>
      </w:pPr>
      <w:r>
        <w:rPr>
          <w:rFonts w:ascii="Segoe UI" w:hAnsi="Segoe UI" w:cs="Segoe UI"/>
          <w:b/>
          <w:bCs/>
          <w:sz w:val="36"/>
          <w:szCs w:val="36"/>
        </w:rPr>
        <w:t>Text (SMS): </w:t>
      </w:r>
    </w:p>
    <w:p w14:paraId="0FD7BC84" w14:textId="77777777" w:rsidR="00B81238" w:rsidRDefault="00B81238" w:rsidP="00B81238">
      <w:pPr>
        <w:shd w:val="clear" w:color="auto" w:fill="FFFFFF"/>
        <w:rPr>
          <w:rFonts w:ascii="Segoe UI" w:hAnsi="Segoe UI" w:cs="Segoe UI"/>
          <w:sz w:val="36"/>
          <w:szCs w:val="36"/>
        </w:rPr>
      </w:pPr>
      <w:r>
        <w:rPr>
          <w:rFonts w:ascii="Segoe UI" w:hAnsi="Segoe UI" w:cs="Segoe UI"/>
          <w:sz w:val="36"/>
          <w:szCs w:val="36"/>
        </w:rPr>
        <w:t>Text WELLNESS to </w:t>
      </w:r>
      <w:hyperlink r:id="rId17" w:history="1">
        <w:r>
          <w:rPr>
            <w:rStyle w:val="Hyperlink"/>
            <w:rFonts w:ascii="Segoe UI" w:hAnsi="Segoe UI" w:cs="Segoe UI"/>
            <w:sz w:val="36"/>
            <w:szCs w:val="36"/>
          </w:rPr>
          <w:t>741741</w:t>
        </w:r>
      </w:hyperlink>
      <w:r>
        <w:rPr>
          <w:rFonts w:ascii="Segoe UI" w:hAnsi="Segoe UI" w:cs="Segoe UI"/>
          <w:sz w:val="36"/>
          <w:szCs w:val="36"/>
        </w:rPr>
        <w:t> (Adults) or </w:t>
      </w:r>
      <w:hyperlink r:id="rId18" w:history="1">
        <w:r>
          <w:rPr>
            <w:rStyle w:val="Hyperlink"/>
            <w:rFonts w:ascii="Segoe UI" w:hAnsi="Segoe UI" w:cs="Segoe UI"/>
            <w:sz w:val="36"/>
            <w:szCs w:val="36"/>
          </w:rPr>
          <w:t>686868</w:t>
        </w:r>
      </w:hyperlink>
      <w:r>
        <w:rPr>
          <w:rFonts w:ascii="Segoe UI" w:hAnsi="Segoe UI" w:cs="Segoe UI"/>
          <w:sz w:val="36"/>
          <w:szCs w:val="36"/>
        </w:rPr>
        <w:t> (Youth) to connect with a trained crisis responder for support</w:t>
      </w:r>
    </w:p>
    <w:p w14:paraId="6267D00B" w14:textId="77777777" w:rsidR="00B81238" w:rsidRDefault="00B81238" w:rsidP="00B81238">
      <w:pPr>
        <w:shd w:val="clear" w:color="auto" w:fill="FFFFFF"/>
        <w:rPr>
          <w:rFonts w:ascii="Segoe UI" w:hAnsi="Segoe UI" w:cs="Segoe UI"/>
        </w:rPr>
      </w:pPr>
      <w:r>
        <w:rPr>
          <w:rFonts w:ascii="Segoe UI" w:hAnsi="Segoe UI" w:cs="Segoe UI"/>
        </w:rPr>
        <w:t xml:space="preserve">Website: </w:t>
      </w:r>
      <w:hyperlink r:id="rId19" w:history="1">
        <w:r w:rsidRPr="00325219">
          <w:rPr>
            <w:rStyle w:val="Hyperlink"/>
            <w:rFonts w:ascii="Segoe UI" w:hAnsi="Segoe UI" w:cs="Segoe UI"/>
          </w:rPr>
          <w:t>https://wellnesstogether.ca/en-CA</w:t>
        </w:r>
      </w:hyperlink>
    </w:p>
    <w:p w14:paraId="43A529C3" w14:textId="77777777" w:rsidR="00B81238" w:rsidRDefault="00B81238" w:rsidP="00B81238">
      <w:pPr>
        <w:shd w:val="clear" w:color="auto" w:fill="FFFFFF"/>
        <w:rPr>
          <w:rFonts w:ascii="Segoe UI" w:hAnsi="Segoe UI" w:cs="Segoe UI"/>
        </w:rPr>
      </w:pPr>
      <w:r>
        <w:rPr>
          <w:rFonts w:ascii="Segoe UI" w:hAnsi="Segoe UI" w:cs="Segoe UI"/>
          <w:noProof/>
        </w:rPr>
        <w:drawing>
          <wp:anchor distT="0" distB="0" distL="114300" distR="114300" simplePos="0" relativeHeight="251662336" behindDoc="0" locked="0" layoutInCell="1" allowOverlap="1" wp14:anchorId="7A8D3B5A" wp14:editId="172AE010">
            <wp:simplePos x="0" y="0"/>
            <wp:positionH relativeFrom="column">
              <wp:posOffset>2108446</wp:posOffset>
            </wp:positionH>
            <wp:positionV relativeFrom="paragraph">
              <wp:posOffset>97316</wp:posOffset>
            </wp:positionV>
            <wp:extent cx="1071245" cy="368300"/>
            <wp:effectExtent l="0" t="0" r="0" b="0"/>
            <wp:wrapNone/>
            <wp:docPr id="7" name="Picture 7" descr="Government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ernment of Canad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1245" cy="368300"/>
                    </a:xfrm>
                    <a:prstGeom prst="rect">
                      <a:avLst/>
                    </a:prstGeom>
                    <a:noFill/>
                    <a:ln>
                      <a:noFill/>
                    </a:ln>
                  </pic:spPr>
                </pic:pic>
              </a:graphicData>
            </a:graphic>
          </wp:anchor>
        </w:drawing>
      </w:r>
      <w:r>
        <w:rPr>
          <w:rFonts w:ascii="Segoe UI" w:hAnsi="Segoe UI" w:cs="Segoe UI"/>
          <w:noProof/>
        </w:rPr>
        <w:drawing>
          <wp:anchor distT="0" distB="0" distL="114300" distR="114300" simplePos="0" relativeHeight="251663360" behindDoc="0" locked="0" layoutInCell="1" allowOverlap="1" wp14:anchorId="62E28A5F" wp14:editId="27E34012">
            <wp:simplePos x="0" y="0"/>
            <wp:positionH relativeFrom="column">
              <wp:posOffset>3608459</wp:posOffset>
            </wp:positionH>
            <wp:positionV relativeFrom="paragraph">
              <wp:posOffset>115258</wp:posOffset>
            </wp:positionV>
            <wp:extent cx="1617345" cy="357505"/>
            <wp:effectExtent l="0" t="0" r="0" b="4445"/>
            <wp:wrapNone/>
            <wp:docPr id="3" name="Picture 3" descr="stepp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pped ca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7345" cy="357505"/>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541DB90C" wp14:editId="1350D847">
            <wp:simplePos x="0" y="0"/>
            <wp:positionH relativeFrom="column">
              <wp:posOffset>5655348</wp:posOffset>
            </wp:positionH>
            <wp:positionV relativeFrom="paragraph">
              <wp:posOffset>7620</wp:posOffset>
            </wp:positionV>
            <wp:extent cx="827254" cy="51929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27254" cy="519298"/>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noProof/>
        </w:rPr>
        <w:drawing>
          <wp:anchor distT="0" distB="0" distL="114300" distR="114300" simplePos="0" relativeHeight="251665408" behindDoc="0" locked="0" layoutInCell="1" allowOverlap="1" wp14:anchorId="1F85EA3F" wp14:editId="6F782D2E">
            <wp:simplePos x="0" y="0"/>
            <wp:positionH relativeFrom="column">
              <wp:posOffset>163774</wp:posOffset>
            </wp:positionH>
            <wp:positionV relativeFrom="paragraph">
              <wp:posOffset>158854</wp:posOffset>
            </wp:positionV>
            <wp:extent cx="1539307" cy="293427"/>
            <wp:effectExtent l="0" t="0" r="3810" b="0"/>
            <wp:wrapNone/>
            <wp:docPr id="10" name="Picture 10" descr="kids help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help pho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9307" cy="293427"/>
                    </a:xfrm>
                    <a:prstGeom prst="rect">
                      <a:avLst/>
                    </a:prstGeom>
                    <a:noFill/>
                    <a:ln>
                      <a:noFill/>
                    </a:ln>
                  </pic:spPr>
                </pic:pic>
              </a:graphicData>
            </a:graphic>
          </wp:anchor>
        </w:drawing>
      </w:r>
    </w:p>
    <w:p w14:paraId="323FE9AB" w14:textId="77777777" w:rsidR="00B81238" w:rsidRDefault="00B81238" w:rsidP="00B81238">
      <w:pPr>
        <w:shd w:val="clear" w:color="auto" w:fill="FFFFFF"/>
        <w:rPr>
          <w:noProof/>
        </w:rPr>
      </w:pPr>
      <w:r w:rsidRPr="007626F4">
        <w:rPr>
          <w:noProof/>
        </w:rPr>
        <w:t xml:space="preserve"> </w:t>
      </w:r>
      <w:r>
        <w:rPr>
          <w:rFonts w:ascii="Segoe UI" w:hAnsi="Segoe UI" w:cs="Segoe UI"/>
          <w:noProof/>
        </w:rPr>
        <mc:AlternateContent>
          <mc:Choice Requires="wps">
            <w:drawing>
              <wp:inline distT="0" distB="0" distL="0" distR="0" wp14:anchorId="706A23B0" wp14:editId="32E7F905">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A3240"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" filled="f" stroked="f">
                <o:lock v:ext="edit" aspectratio="t"/>
                <w10:anchorlock/>
              </v:rect>
            </w:pict>
          </mc:Fallback>
        </mc:AlternateContent>
      </w:r>
    </w:p>
    <w:p w14:paraId="58F41811" w14:textId="77777777" w:rsidR="00B81238" w:rsidRDefault="00B81238" w:rsidP="00B81238">
      <w:pPr>
        <w:shd w:val="clear" w:color="auto" w:fill="FFFFFF"/>
        <w:rPr>
          <w:rFonts w:ascii="Segoe UI" w:hAnsi="Segoe UI" w:cs="Segoe UI"/>
        </w:rPr>
      </w:pPr>
    </w:p>
    <w:p w14:paraId="274C20F0" w14:textId="77777777" w:rsidR="00B81238" w:rsidRPr="00476330" w:rsidRDefault="00B81238" w:rsidP="00B81238">
      <w:pPr>
        <w:rPr>
          <w:rFonts w:ascii="Times New Roman" w:hAnsi="Times New Roman" w:cs="Times New Roman"/>
          <w:b/>
          <w:bCs/>
          <w:sz w:val="28"/>
          <w:szCs w:val="28"/>
        </w:rPr>
      </w:pPr>
      <w:r w:rsidRPr="00476330">
        <w:rPr>
          <w:rFonts w:ascii="Times New Roman" w:hAnsi="Times New Roman" w:cs="Times New Roman"/>
          <w:b/>
          <w:bCs/>
          <w:sz w:val="28"/>
          <w:szCs w:val="28"/>
        </w:rPr>
        <w:t>If you know someone who needs help, lend your support, listen, and show you care.</w:t>
      </w:r>
    </w:p>
    <w:p w14:paraId="2E986C15" w14:textId="77777777" w:rsidR="00B81238" w:rsidRPr="009B1FA7" w:rsidRDefault="00B81238" w:rsidP="00B81238">
      <w:pPr>
        <w:shd w:val="clear" w:color="auto" w:fill="FFFFFF"/>
        <w:jc w:val="center"/>
        <w:rPr>
          <w:rFonts w:ascii="Segoe UI" w:hAnsi="Segoe UI" w:cs="Segoe UI"/>
          <w:b/>
          <w:bCs/>
          <w:sz w:val="40"/>
          <w:szCs w:val="40"/>
        </w:rPr>
      </w:pPr>
      <w:r w:rsidRPr="009B1FA7">
        <w:rPr>
          <w:rFonts w:ascii="Segoe UI" w:hAnsi="Segoe UI" w:cs="Segoe UI"/>
          <w:b/>
          <w:bCs/>
          <w:sz w:val="40"/>
          <w:szCs w:val="40"/>
        </w:rPr>
        <w:t>Contact your Iron Workers Local Union for</w:t>
      </w:r>
    </w:p>
    <w:p w14:paraId="287733C1" w14:textId="77777777" w:rsidR="00B81238" w:rsidRPr="009B1FA7" w:rsidRDefault="00B81238" w:rsidP="00B81238">
      <w:pPr>
        <w:shd w:val="clear" w:color="auto" w:fill="FFFFFF"/>
        <w:jc w:val="center"/>
        <w:rPr>
          <w:rFonts w:ascii="Segoe UI" w:hAnsi="Segoe UI" w:cs="Segoe UI"/>
          <w:b/>
          <w:bCs/>
          <w:sz w:val="40"/>
          <w:szCs w:val="40"/>
        </w:rPr>
      </w:pPr>
      <w:r w:rsidRPr="009B1FA7">
        <w:rPr>
          <w:rFonts w:ascii="Segoe UI" w:hAnsi="Segoe UI" w:cs="Segoe UI"/>
          <w:b/>
          <w:bCs/>
          <w:i/>
          <w:iCs/>
          <w:sz w:val="40"/>
          <w:szCs w:val="40"/>
        </w:rPr>
        <w:t>Employee and Family Assistance Program</w:t>
      </w:r>
      <w:r w:rsidRPr="009B1FA7">
        <w:rPr>
          <w:rFonts w:ascii="Segoe UI" w:hAnsi="Segoe UI" w:cs="Segoe UI"/>
          <w:b/>
          <w:bCs/>
          <w:sz w:val="40"/>
          <w:szCs w:val="40"/>
        </w:rPr>
        <w:t xml:space="preserve"> information</w:t>
      </w:r>
    </w:p>
    <w:p w14:paraId="056AA7BA" w14:textId="77777777" w:rsidR="00617CAD" w:rsidRDefault="00617CAD" w:rsidP="00B81238">
      <w:pPr>
        <w:shd w:val="clear" w:color="auto" w:fill="FFFFFF"/>
        <w:rPr>
          <w:rFonts w:cstheme="minorHAnsi"/>
          <w:sz w:val="16"/>
          <w:szCs w:val="16"/>
        </w:rPr>
      </w:pPr>
    </w:p>
    <w:p w14:paraId="17D6AAD1" w14:textId="77777777" w:rsidR="00617CAD" w:rsidRDefault="00617CAD" w:rsidP="00B81238">
      <w:pPr>
        <w:shd w:val="clear" w:color="auto" w:fill="FFFFFF"/>
        <w:rPr>
          <w:rFonts w:cstheme="minorHAnsi"/>
          <w:sz w:val="16"/>
          <w:szCs w:val="16"/>
        </w:rPr>
      </w:pPr>
    </w:p>
    <w:p w14:paraId="0C21E961" w14:textId="77777777" w:rsidR="00617CAD" w:rsidRDefault="00617CAD" w:rsidP="00B81238">
      <w:pPr>
        <w:shd w:val="clear" w:color="auto" w:fill="FFFFFF"/>
        <w:rPr>
          <w:rFonts w:cstheme="minorHAnsi"/>
          <w:sz w:val="16"/>
          <w:szCs w:val="16"/>
        </w:rPr>
      </w:pPr>
    </w:p>
    <w:p w14:paraId="64102CDE" w14:textId="77777777" w:rsidR="00617CAD" w:rsidRDefault="00617CAD" w:rsidP="00B81238">
      <w:pPr>
        <w:shd w:val="clear" w:color="auto" w:fill="FFFFFF"/>
        <w:rPr>
          <w:rFonts w:cstheme="minorHAnsi"/>
          <w:sz w:val="16"/>
          <w:szCs w:val="16"/>
        </w:rPr>
      </w:pPr>
    </w:p>
    <w:p w14:paraId="2C90B066" w14:textId="77777777" w:rsidR="00617CAD" w:rsidRDefault="00617CAD" w:rsidP="00B81238">
      <w:pPr>
        <w:shd w:val="clear" w:color="auto" w:fill="FFFFFF"/>
        <w:rPr>
          <w:rFonts w:cstheme="minorHAnsi"/>
          <w:sz w:val="16"/>
          <w:szCs w:val="16"/>
        </w:rPr>
      </w:pPr>
    </w:p>
    <w:p w14:paraId="3C71813E" w14:textId="77777777" w:rsidR="00617CAD" w:rsidRDefault="00617CAD" w:rsidP="00B81238">
      <w:pPr>
        <w:shd w:val="clear" w:color="auto" w:fill="FFFFFF"/>
        <w:rPr>
          <w:rFonts w:cstheme="minorHAnsi"/>
          <w:sz w:val="16"/>
          <w:szCs w:val="16"/>
        </w:rPr>
      </w:pPr>
    </w:p>
    <w:p w14:paraId="38F09FF4" w14:textId="77777777" w:rsidR="00617CAD" w:rsidRDefault="00617CAD" w:rsidP="00B81238">
      <w:pPr>
        <w:shd w:val="clear" w:color="auto" w:fill="FFFFFF"/>
        <w:rPr>
          <w:rFonts w:cstheme="minorHAnsi"/>
          <w:sz w:val="16"/>
          <w:szCs w:val="16"/>
        </w:rPr>
      </w:pPr>
    </w:p>
    <w:p w14:paraId="4C07C5E6" w14:textId="77777777" w:rsidR="00617CAD" w:rsidRDefault="00617CAD" w:rsidP="00B81238">
      <w:pPr>
        <w:shd w:val="clear" w:color="auto" w:fill="FFFFFF"/>
        <w:rPr>
          <w:rFonts w:cstheme="minorHAnsi"/>
          <w:sz w:val="16"/>
          <w:szCs w:val="16"/>
        </w:rPr>
      </w:pPr>
    </w:p>
    <w:p w14:paraId="6D35EA56" w14:textId="77777777" w:rsidR="00617CAD" w:rsidRDefault="00617CAD" w:rsidP="00B81238">
      <w:pPr>
        <w:shd w:val="clear" w:color="auto" w:fill="FFFFFF"/>
        <w:rPr>
          <w:rFonts w:cstheme="minorHAnsi"/>
          <w:sz w:val="16"/>
          <w:szCs w:val="16"/>
        </w:rPr>
      </w:pPr>
    </w:p>
    <w:p w14:paraId="00092997" w14:textId="486BCA9F" w:rsidR="00B81238" w:rsidRDefault="00B81238" w:rsidP="00B81238">
      <w:pPr>
        <w:shd w:val="clear" w:color="auto" w:fill="FFFFFF"/>
        <w:rPr>
          <w:rFonts w:cstheme="minorHAnsi"/>
          <w:sz w:val="16"/>
          <w:szCs w:val="16"/>
        </w:rPr>
      </w:pPr>
      <w:r w:rsidRPr="00982180">
        <w:rPr>
          <w:rFonts w:cstheme="minorHAnsi"/>
          <w:sz w:val="16"/>
          <w:szCs w:val="16"/>
        </w:rPr>
        <w:t>References:</w:t>
      </w:r>
    </w:p>
    <w:p w14:paraId="20A7ADFE" w14:textId="69551F53" w:rsidR="00724EED" w:rsidRPr="00617CAD" w:rsidRDefault="00C90CA6" w:rsidP="00617CAD">
      <w:pPr>
        <w:shd w:val="clear" w:color="auto" w:fill="FFFFFF"/>
        <w:rPr>
          <w:rFonts w:cstheme="minorHAnsi"/>
          <w:sz w:val="16"/>
          <w:szCs w:val="16"/>
        </w:rPr>
      </w:pPr>
      <w:r>
        <w:rPr>
          <w:rFonts w:ascii="Helvetica" w:hAnsi="Helvetica"/>
          <w:color w:val="333333"/>
          <w:shd w:val="clear" w:color="auto" w:fill="F9F9F9"/>
        </w:rPr>
        <w:t>¹</w:t>
      </w:r>
      <w:r w:rsidR="007B5372" w:rsidRPr="007B5372">
        <w:rPr>
          <w:rFonts w:cstheme="minorHAnsi"/>
          <w:sz w:val="16"/>
          <w:szCs w:val="16"/>
        </w:rPr>
        <w:t xml:space="preserve"> </w:t>
      </w:r>
      <w:r w:rsidR="007B5372">
        <w:rPr>
          <w:rFonts w:cstheme="minorHAnsi"/>
          <w:sz w:val="16"/>
          <w:szCs w:val="16"/>
        </w:rPr>
        <w:t xml:space="preserve">CAMH-Overview-Suicide: </w:t>
      </w:r>
      <w:hyperlink r:id="rId24" w:history="1">
        <w:r w:rsidR="007B5372" w:rsidRPr="00325219">
          <w:rPr>
            <w:rStyle w:val="Hyperlink"/>
            <w:rFonts w:cstheme="minorHAnsi"/>
            <w:sz w:val="16"/>
            <w:szCs w:val="16"/>
          </w:rPr>
          <w:t>https://www.camh.ca/en/health-info/mental-illness-and-addiction-index/suicide</w:t>
        </w:r>
      </w:hyperlink>
    </w:p>
    <w:p w14:paraId="5BCAB6AC" w14:textId="77777777" w:rsidR="00724EED" w:rsidRPr="0047574E" w:rsidRDefault="00724EED" w:rsidP="00724EED">
      <w:pPr>
        <w:widowControl w:val="0"/>
        <w:tabs>
          <w:tab w:val="left" w:pos="-1440"/>
          <w:tab w:val="left" w:pos="630"/>
          <w:tab w:val="left" w:pos="864"/>
          <w:tab w:val="left" w:pos="1152"/>
          <w:tab w:val="left" w:pos="1728"/>
        </w:tabs>
        <w:spacing w:after="0" w:line="240" w:lineRule="auto"/>
        <w:ind w:left="-1170" w:right="-990" w:firstLine="990"/>
        <w:jc w:val="both"/>
        <w:rPr>
          <w:rFonts w:ascii="Times New Roman" w:eastAsia="Times New Roman" w:hAnsi="Times New Roman" w:cs="Times New Roman"/>
          <w:b/>
          <w:sz w:val="24"/>
          <w:szCs w:val="20"/>
        </w:rPr>
      </w:pPr>
      <w:r w:rsidRPr="0047574E">
        <w:rPr>
          <w:rFonts w:ascii="Times New Roman" w:eastAsia="Times New Roman" w:hAnsi="Times New Roman" w:cs="Times New Roman"/>
          <w:b/>
          <w:sz w:val="24"/>
          <w:szCs w:val="20"/>
        </w:rPr>
        <w:lastRenderedPageBreak/>
        <w:t xml:space="preserve">EMPLOYEE #        </w:t>
      </w:r>
      <w:r>
        <w:rPr>
          <w:rFonts w:ascii="Times New Roman" w:eastAsia="Times New Roman" w:hAnsi="Times New Roman" w:cs="Times New Roman"/>
          <w:b/>
          <w:sz w:val="24"/>
          <w:szCs w:val="20"/>
        </w:rPr>
        <w:t xml:space="preserve">   </w:t>
      </w:r>
      <w:r w:rsidRPr="0047574E">
        <w:rPr>
          <w:rFonts w:ascii="Times New Roman" w:eastAsia="Times New Roman" w:hAnsi="Times New Roman" w:cs="Times New Roman"/>
          <w:b/>
          <w:sz w:val="24"/>
          <w:szCs w:val="20"/>
        </w:rPr>
        <w:t xml:space="preserve">PRINT NAME:                                             </w:t>
      </w:r>
      <w:r>
        <w:rPr>
          <w:rFonts w:ascii="Times New Roman" w:eastAsia="Times New Roman" w:hAnsi="Times New Roman" w:cs="Times New Roman"/>
          <w:b/>
          <w:sz w:val="24"/>
          <w:szCs w:val="20"/>
        </w:rPr>
        <w:t xml:space="preserve">      </w:t>
      </w:r>
      <w:r w:rsidRPr="0047574E">
        <w:rPr>
          <w:rFonts w:ascii="Times New Roman" w:eastAsia="Times New Roman" w:hAnsi="Times New Roman" w:cs="Times New Roman"/>
          <w:b/>
          <w:sz w:val="24"/>
          <w:szCs w:val="20"/>
        </w:rPr>
        <w:t>SIGNATURE:</w:t>
      </w:r>
      <w:r w:rsidRPr="0047574E">
        <w:rPr>
          <w:rFonts w:ascii="Times New Roman" w:eastAsia="Times New Roman" w:hAnsi="Times New Roman" w:cs="Times New Roman"/>
          <w:b/>
          <w:sz w:val="24"/>
          <w:szCs w:val="20"/>
        </w:rPr>
        <w:tab/>
        <w:t xml:space="preserve">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770"/>
        <w:gridCol w:w="4230"/>
      </w:tblGrid>
      <w:tr w:rsidR="00724EED" w:rsidRPr="0047574E" w14:paraId="03329D20" w14:textId="77777777" w:rsidTr="0031617D">
        <w:trPr>
          <w:trHeight w:val="424"/>
        </w:trPr>
        <w:tc>
          <w:tcPr>
            <w:tcW w:w="2160" w:type="dxa"/>
          </w:tcPr>
          <w:p w14:paraId="0ACED6AE"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3C0E7DCB"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12FCB183"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4C7A6785" w14:textId="77777777" w:rsidTr="0031617D">
        <w:trPr>
          <w:trHeight w:val="425"/>
        </w:trPr>
        <w:tc>
          <w:tcPr>
            <w:tcW w:w="2160" w:type="dxa"/>
          </w:tcPr>
          <w:p w14:paraId="47C28062"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0BC40C72"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7B1E178D"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1B3906BD" w14:textId="77777777" w:rsidTr="0031617D">
        <w:trPr>
          <w:trHeight w:val="425"/>
        </w:trPr>
        <w:tc>
          <w:tcPr>
            <w:tcW w:w="2160" w:type="dxa"/>
          </w:tcPr>
          <w:p w14:paraId="0EE2375B"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7724FF7"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17726929"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47BB4B1F" w14:textId="77777777" w:rsidTr="0031617D">
        <w:trPr>
          <w:trHeight w:val="425"/>
        </w:trPr>
        <w:tc>
          <w:tcPr>
            <w:tcW w:w="2160" w:type="dxa"/>
          </w:tcPr>
          <w:p w14:paraId="75C44704"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05E553CD"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49CC8FF3"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2FD9FFB7" w14:textId="77777777" w:rsidTr="0031617D">
        <w:trPr>
          <w:trHeight w:val="425"/>
        </w:trPr>
        <w:tc>
          <w:tcPr>
            <w:tcW w:w="2160" w:type="dxa"/>
          </w:tcPr>
          <w:p w14:paraId="773DC90A"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8566A3D"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46366553"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359B6A50" w14:textId="77777777" w:rsidTr="0031617D">
        <w:trPr>
          <w:trHeight w:val="424"/>
        </w:trPr>
        <w:tc>
          <w:tcPr>
            <w:tcW w:w="2160" w:type="dxa"/>
          </w:tcPr>
          <w:p w14:paraId="5933CBCC"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331E336B"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28A74F56"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75127B6D" w14:textId="77777777" w:rsidTr="0031617D">
        <w:trPr>
          <w:trHeight w:val="425"/>
        </w:trPr>
        <w:tc>
          <w:tcPr>
            <w:tcW w:w="2160" w:type="dxa"/>
          </w:tcPr>
          <w:p w14:paraId="264A5143"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0C1C34C9"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3121B466"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68004516" w14:textId="77777777" w:rsidTr="0031617D">
        <w:trPr>
          <w:trHeight w:val="425"/>
        </w:trPr>
        <w:tc>
          <w:tcPr>
            <w:tcW w:w="2160" w:type="dxa"/>
          </w:tcPr>
          <w:p w14:paraId="611604A6"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24BD3E7B"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0B12B6EC"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3CB21B67" w14:textId="77777777" w:rsidTr="0031617D">
        <w:trPr>
          <w:trHeight w:val="425"/>
        </w:trPr>
        <w:tc>
          <w:tcPr>
            <w:tcW w:w="2160" w:type="dxa"/>
          </w:tcPr>
          <w:p w14:paraId="6D675686"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306F4459"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379DD2F0"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04206556" w14:textId="77777777" w:rsidTr="0031617D">
        <w:trPr>
          <w:trHeight w:val="425"/>
        </w:trPr>
        <w:tc>
          <w:tcPr>
            <w:tcW w:w="2160" w:type="dxa"/>
          </w:tcPr>
          <w:p w14:paraId="17D20C92"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703901D2"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5607CBC0"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1FBC0030" w14:textId="77777777" w:rsidTr="0031617D">
        <w:trPr>
          <w:trHeight w:val="425"/>
        </w:trPr>
        <w:tc>
          <w:tcPr>
            <w:tcW w:w="2160" w:type="dxa"/>
          </w:tcPr>
          <w:p w14:paraId="69DC4CE3"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437E8698"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67FE3ECC"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125D7332" w14:textId="77777777" w:rsidTr="0031617D">
        <w:trPr>
          <w:trHeight w:val="425"/>
        </w:trPr>
        <w:tc>
          <w:tcPr>
            <w:tcW w:w="2160" w:type="dxa"/>
          </w:tcPr>
          <w:p w14:paraId="0A5FF062"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D9582E5"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0BCB53E0"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16D083D7" w14:textId="77777777" w:rsidTr="0031617D">
        <w:trPr>
          <w:trHeight w:val="425"/>
        </w:trPr>
        <w:tc>
          <w:tcPr>
            <w:tcW w:w="2160" w:type="dxa"/>
          </w:tcPr>
          <w:p w14:paraId="26190F32"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2A68B653"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0E275ABC"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062580B8" w14:textId="77777777" w:rsidTr="0031617D">
        <w:trPr>
          <w:trHeight w:val="425"/>
        </w:trPr>
        <w:tc>
          <w:tcPr>
            <w:tcW w:w="2160" w:type="dxa"/>
          </w:tcPr>
          <w:p w14:paraId="585E82A8"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3CC73FAC"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42E27EC1"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368C8BB4" w14:textId="77777777" w:rsidTr="0031617D">
        <w:trPr>
          <w:trHeight w:val="425"/>
        </w:trPr>
        <w:tc>
          <w:tcPr>
            <w:tcW w:w="2160" w:type="dxa"/>
          </w:tcPr>
          <w:p w14:paraId="67C7B4B6"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736C87DA"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25A498F4"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7464B1F0" w14:textId="77777777" w:rsidTr="0031617D">
        <w:trPr>
          <w:trHeight w:val="425"/>
        </w:trPr>
        <w:tc>
          <w:tcPr>
            <w:tcW w:w="2160" w:type="dxa"/>
          </w:tcPr>
          <w:p w14:paraId="48D841AC"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2B5C2FB0"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0A9E425D"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3593AD06" w14:textId="77777777" w:rsidTr="0031617D">
        <w:trPr>
          <w:trHeight w:val="425"/>
        </w:trPr>
        <w:tc>
          <w:tcPr>
            <w:tcW w:w="2160" w:type="dxa"/>
          </w:tcPr>
          <w:p w14:paraId="560B4151"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08D5A775"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0785DD9E"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09A153F2" w14:textId="77777777" w:rsidTr="0031617D">
        <w:trPr>
          <w:trHeight w:val="425"/>
        </w:trPr>
        <w:tc>
          <w:tcPr>
            <w:tcW w:w="2160" w:type="dxa"/>
          </w:tcPr>
          <w:p w14:paraId="7D61829D"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20DCAD29"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4CEBB591"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2DC190B7" w14:textId="77777777" w:rsidTr="0031617D">
        <w:trPr>
          <w:trHeight w:val="425"/>
        </w:trPr>
        <w:tc>
          <w:tcPr>
            <w:tcW w:w="2160" w:type="dxa"/>
          </w:tcPr>
          <w:p w14:paraId="0D1E1D58"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575875CF"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77AC72EB"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5A8C72D5" w14:textId="77777777" w:rsidTr="0031617D">
        <w:trPr>
          <w:trHeight w:val="425"/>
        </w:trPr>
        <w:tc>
          <w:tcPr>
            <w:tcW w:w="2160" w:type="dxa"/>
          </w:tcPr>
          <w:p w14:paraId="75D99352"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36F59EA3"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07D391C9"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4B865118" w14:textId="77777777" w:rsidTr="0031617D">
        <w:trPr>
          <w:trHeight w:val="425"/>
        </w:trPr>
        <w:tc>
          <w:tcPr>
            <w:tcW w:w="2160" w:type="dxa"/>
          </w:tcPr>
          <w:p w14:paraId="591E32AA"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768A8310"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3AD2FED0"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11711EB5" w14:textId="77777777" w:rsidTr="0031617D">
        <w:trPr>
          <w:trHeight w:val="425"/>
        </w:trPr>
        <w:tc>
          <w:tcPr>
            <w:tcW w:w="2160" w:type="dxa"/>
          </w:tcPr>
          <w:p w14:paraId="7AE1F642"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49B13B6F"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2F41FC19"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70E893D1" w14:textId="77777777" w:rsidTr="0031617D">
        <w:trPr>
          <w:trHeight w:val="425"/>
        </w:trPr>
        <w:tc>
          <w:tcPr>
            <w:tcW w:w="2160" w:type="dxa"/>
          </w:tcPr>
          <w:p w14:paraId="3BB3AE24"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772C713E"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7F015360"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597B2D16" w14:textId="77777777" w:rsidTr="0031617D">
        <w:trPr>
          <w:trHeight w:val="425"/>
        </w:trPr>
        <w:tc>
          <w:tcPr>
            <w:tcW w:w="2160" w:type="dxa"/>
          </w:tcPr>
          <w:p w14:paraId="257BA234"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30A6050"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101D921D"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370F99CC" w14:textId="77777777" w:rsidTr="0031617D">
        <w:trPr>
          <w:trHeight w:val="425"/>
        </w:trPr>
        <w:tc>
          <w:tcPr>
            <w:tcW w:w="2160" w:type="dxa"/>
          </w:tcPr>
          <w:p w14:paraId="657D9AED"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EAD728E"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7F10801B"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24EED" w:rsidRPr="0047574E" w14:paraId="6627ADFC" w14:textId="77777777" w:rsidTr="0031617D">
        <w:trPr>
          <w:trHeight w:val="425"/>
        </w:trPr>
        <w:tc>
          <w:tcPr>
            <w:tcW w:w="2160" w:type="dxa"/>
          </w:tcPr>
          <w:p w14:paraId="6C8C090A"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5343ADFB"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66765F02" w14:textId="77777777" w:rsidR="00724EED" w:rsidRPr="0047574E" w:rsidRDefault="00724EED"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bl>
    <w:p w14:paraId="4D430F1D" w14:textId="77777777" w:rsidR="00724EED" w:rsidRDefault="00724EED" w:rsidP="008B44B6"/>
    <w:sectPr w:rsidR="00724EED" w:rsidSect="008B44B6">
      <w:footerReference w:type="default" r:id="rId2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09CD" w14:textId="77777777" w:rsidR="00262B60" w:rsidRDefault="00262B60" w:rsidP="001C1AEF">
      <w:pPr>
        <w:spacing w:after="0" w:line="240" w:lineRule="auto"/>
      </w:pPr>
      <w:r>
        <w:separator/>
      </w:r>
    </w:p>
  </w:endnote>
  <w:endnote w:type="continuationSeparator" w:id="0">
    <w:p w14:paraId="37E3E685" w14:textId="77777777" w:rsidR="00262B60" w:rsidRDefault="00262B60" w:rsidP="001C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56523"/>
      <w:docPartObj>
        <w:docPartGallery w:val="Page Numbers (Bottom of Page)"/>
        <w:docPartUnique/>
      </w:docPartObj>
    </w:sdtPr>
    <w:sdtEndPr>
      <w:rPr>
        <w:color w:val="7F7F7F" w:themeColor="background1" w:themeShade="7F"/>
        <w:spacing w:val="60"/>
      </w:rPr>
    </w:sdtEndPr>
    <w:sdtContent>
      <w:p w14:paraId="5095DBA6" w14:textId="5F75B9B5" w:rsidR="001C1AEF" w:rsidRDefault="001C1AE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ED810C" w14:textId="77777777" w:rsidR="001C1AEF" w:rsidRDefault="001C1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2FA0" w14:textId="77777777" w:rsidR="00262B60" w:rsidRDefault="00262B60" w:rsidP="001C1AEF">
      <w:pPr>
        <w:spacing w:after="0" w:line="240" w:lineRule="auto"/>
      </w:pPr>
      <w:r>
        <w:separator/>
      </w:r>
    </w:p>
  </w:footnote>
  <w:footnote w:type="continuationSeparator" w:id="0">
    <w:p w14:paraId="44EDEA12" w14:textId="77777777" w:rsidR="00262B60" w:rsidRDefault="00262B60" w:rsidP="001C1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FF7"/>
    <w:multiLevelType w:val="multilevel"/>
    <w:tmpl w:val="480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4BFF"/>
    <w:multiLevelType w:val="multilevel"/>
    <w:tmpl w:val="6C12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95258"/>
    <w:multiLevelType w:val="multilevel"/>
    <w:tmpl w:val="82AC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C6763"/>
    <w:multiLevelType w:val="multilevel"/>
    <w:tmpl w:val="1D7C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26F1D"/>
    <w:multiLevelType w:val="multilevel"/>
    <w:tmpl w:val="D9B2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45E80"/>
    <w:multiLevelType w:val="multilevel"/>
    <w:tmpl w:val="40C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502F2"/>
    <w:multiLevelType w:val="hybridMultilevel"/>
    <w:tmpl w:val="9160A144"/>
    <w:lvl w:ilvl="0" w:tplc="39CCD734">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33C34"/>
    <w:multiLevelType w:val="multilevel"/>
    <w:tmpl w:val="B626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37F1E"/>
    <w:multiLevelType w:val="hybridMultilevel"/>
    <w:tmpl w:val="D2546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84F1F"/>
    <w:multiLevelType w:val="multilevel"/>
    <w:tmpl w:val="6246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707EC"/>
    <w:multiLevelType w:val="hybridMultilevel"/>
    <w:tmpl w:val="19C4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8027D"/>
    <w:multiLevelType w:val="multilevel"/>
    <w:tmpl w:val="42EC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82678"/>
    <w:multiLevelType w:val="multilevel"/>
    <w:tmpl w:val="E8F8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C76CA"/>
    <w:multiLevelType w:val="multilevel"/>
    <w:tmpl w:val="F0E8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0B358A"/>
    <w:multiLevelType w:val="multilevel"/>
    <w:tmpl w:val="7BD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15AEF"/>
    <w:multiLevelType w:val="multilevel"/>
    <w:tmpl w:val="B10E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C5642"/>
    <w:multiLevelType w:val="multilevel"/>
    <w:tmpl w:val="E8C6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AA7F54"/>
    <w:multiLevelType w:val="multilevel"/>
    <w:tmpl w:val="2E5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0"/>
  </w:num>
  <w:num w:numId="4">
    <w:abstractNumId w:val="4"/>
  </w:num>
  <w:num w:numId="5">
    <w:abstractNumId w:val="15"/>
  </w:num>
  <w:num w:numId="6">
    <w:abstractNumId w:val="17"/>
  </w:num>
  <w:num w:numId="7">
    <w:abstractNumId w:val="3"/>
  </w:num>
  <w:num w:numId="8">
    <w:abstractNumId w:val="0"/>
  </w:num>
  <w:num w:numId="9">
    <w:abstractNumId w:val="13"/>
  </w:num>
  <w:num w:numId="10">
    <w:abstractNumId w:val="2"/>
  </w:num>
  <w:num w:numId="11">
    <w:abstractNumId w:val="14"/>
  </w:num>
  <w:num w:numId="12">
    <w:abstractNumId w:val="12"/>
  </w:num>
  <w:num w:numId="13">
    <w:abstractNumId w:val="9"/>
  </w:num>
  <w:num w:numId="14">
    <w:abstractNumId w:val="7"/>
  </w:num>
  <w:num w:numId="15">
    <w:abstractNumId w:val="1"/>
  </w:num>
  <w:num w:numId="16">
    <w:abstractNumId w:val="1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B6"/>
    <w:rsid w:val="000D4AB0"/>
    <w:rsid w:val="001C1AEF"/>
    <w:rsid w:val="00262B60"/>
    <w:rsid w:val="00265843"/>
    <w:rsid w:val="002806EA"/>
    <w:rsid w:val="00447746"/>
    <w:rsid w:val="00617CAD"/>
    <w:rsid w:val="006D05E7"/>
    <w:rsid w:val="00724EED"/>
    <w:rsid w:val="007B5372"/>
    <w:rsid w:val="008B44B6"/>
    <w:rsid w:val="0093645F"/>
    <w:rsid w:val="00960BA2"/>
    <w:rsid w:val="00B81238"/>
    <w:rsid w:val="00C90CA6"/>
    <w:rsid w:val="00E81EE7"/>
    <w:rsid w:val="00F708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1815"/>
  <w15:chartTrackingRefBased/>
  <w15:docId w15:val="{0DD1D8DC-2C59-42A2-BA92-AAEBC490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B6"/>
  </w:style>
  <w:style w:type="paragraph" w:styleId="Heading2">
    <w:name w:val="heading 2"/>
    <w:basedOn w:val="Normal"/>
    <w:link w:val="Heading2Char"/>
    <w:uiPriority w:val="9"/>
    <w:qFormat/>
    <w:rsid w:val="008B44B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B44B6"/>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8B44B6"/>
    <w:rPr>
      <w:rFonts w:ascii="Calibri" w:hAnsi="Calibri"/>
      <w:szCs w:val="21"/>
      <w:lang w:val="en-US"/>
    </w:rPr>
  </w:style>
  <w:style w:type="character" w:customStyle="1" w:styleId="Heading2Char">
    <w:name w:val="Heading 2 Char"/>
    <w:basedOn w:val="DefaultParagraphFont"/>
    <w:link w:val="Heading2"/>
    <w:uiPriority w:val="9"/>
    <w:rsid w:val="008B44B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8B44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44B6"/>
    <w:rPr>
      <w:b/>
      <w:bCs/>
    </w:rPr>
  </w:style>
  <w:style w:type="character" w:styleId="Hyperlink">
    <w:name w:val="Hyperlink"/>
    <w:basedOn w:val="DefaultParagraphFont"/>
    <w:uiPriority w:val="99"/>
    <w:unhideWhenUsed/>
    <w:rsid w:val="00B81238"/>
    <w:rPr>
      <w:color w:val="0563C1" w:themeColor="hyperlink"/>
      <w:u w:val="single"/>
    </w:rPr>
  </w:style>
  <w:style w:type="character" w:styleId="UnresolvedMention">
    <w:name w:val="Unresolved Mention"/>
    <w:basedOn w:val="DefaultParagraphFont"/>
    <w:uiPriority w:val="99"/>
    <w:semiHidden/>
    <w:unhideWhenUsed/>
    <w:rsid w:val="007B5372"/>
    <w:rPr>
      <w:color w:val="605E5C"/>
      <w:shd w:val="clear" w:color="auto" w:fill="E1DFDD"/>
    </w:rPr>
  </w:style>
  <w:style w:type="paragraph" w:styleId="Header">
    <w:name w:val="header"/>
    <w:basedOn w:val="Normal"/>
    <w:link w:val="HeaderChar"/>
    <w:uiPriority w:val="99"/>
    <w:unhideWhenUsed/>
    <w:rsid w:val="001C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AEF"/>
  </w:style>
  <w:style w:type="paragraph" w:styleId="Footer">
    <w:name w:val="footer"/>
    <w:basedOn w:val="Normal"/>
    <w:link w:val="FooterChar"/>
    <w:uiPriority w:val="99"/>
    <w:unhideWhenUsed/>
    <w:rsid w:val="001C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9263">
      <w:bodyDiv w:val="1"/>
      <w:marLeft w:val="0"/>
      <w:marRight w:val="0"/>
      <w:marTop w:val="0"/>
      <w:marBottom w:val="0"/>
      <w:divBdr>
        <w:top w:val="none" w:sz="0" w:space="0" w:color="auto"/>
        <w:left w:val="none" w:sz="0" w:space="0" w:color="auto"/>
        <w:bottom w:val="none" w:sz="0" w:space="0" w:color="auto"/>
        <w:right w:val="none" w:sz="0" w:space="0" w:color="auto"/>
      </w:divBdr>
    </w:div>
    <w:div w:id="1008605375">
      <w:bodyDiv w:val="1"/>
      <w:marLeft w:val="0"/>
      <w:marRight w:val="0"/>
      <w:marTop w:val="0"/>
      <w:marBottom w:val="0"/>
      <w:divBdr>
        <w:top w:val="none" w:sz="0" w:space="0" w:color="auto"/>
        <w:left w:val="none" w:sz="0" w:space="0" w:color="auto"/>
        <w:bottom w:val="none" w:sz="0" w:space="0" w:color="auto"/>
        <w:right w:val="none" w:sz="0" w:space="0" w:color="auto"/>
      </w:divBdr>
    </w:div>
    <w:div w:id="1458403355">
      <w:bodyDiv w:val="1"/>
      <w:marLeft w:val="0"/>
      <w:marRight w:val="0"/>
      <w:marTop w:val="0"/>
      <w:marBottom w:val="0"/>
      <w:divBdr>
        <w:top w:val="none" w:sz="0" w:space="0" w:color="auto"/>
        <w:left w:val="none" w:sz="0" w:space="0" w:color="auto"/>
        <w:bottom w:val="none" w:sz="0" w:space="0" w:color="auto"/>
        <w:right w:val="none" w:sz="0" w:space="0" w:color="auto"/>
      </w:divBdr>
    </w:div>
    <w:div w:id="16987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sms://+686868?body=WELLNES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sms://+741741?body=WELLNES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tel:+1-888-668-6810"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amh.ca/en/health-info/mental-illness-and-addiction-index/suicide" TargetMode="External"/><Relationship Id="rId5" Type="http://schemas.openxmlformats.org/officeDocument/2006/relationships/numbering" Target="numbering.xml"/><Relationship Id="rId15" Type="http://schemas.openxmlformats.org/officeDocument/2006/relationships/hyperlink" Target="tel:+1-866-585-0445" TargetMode="Externa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wellnesstogether.ca/e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4C06A50A00246852607F6CD51DF18" ma:contentTypeVersion="12" ma:contentTypeDescription="Create a new document." ma:contentTypeScope="" ma:versionID="b89c05a0a1a1e871ee88d320ed69fad2">
  <xsd:schema xmlns:xsd="http://www.w3.org/2001/XMLSchema" xmlns:xs="http://www.w3.org/2001/XMLSchema" xmlns:p="http://schemas.microsoft.com/office/2006/metadata/properties" xmlns:ns2="43e60a5b-1766-46d9-9674-8f36780e69ad" xmlns:ns3="494eecde-303d-4465-9939-10cdd0c6d309" targetNamespace="http://schemas.microsoft.com/office/2006/metadata/properties" ma:root="true" ma:fieldsID="3a813c1182126679f4eb102327c64a7f" ns2:_="" ns3:_="">
    <xsd:import namespace="43e60a5b-1766-46d9-9674-8f36780e69ad"/>
    <xsd:import namespace="494eecde-303d-4465-9939-10cdd0c6d3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60a5b-1766-46d9-9674-8f36780e6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eecde-303d-4465-9939-10cdd0c6d3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20B11-7EDF-494A-8C47-7D3437C75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60a5b-1766-46d9-9674-8f36780e69ad"/>
    <ds:schemaRef ds:uri="494eecde-303d-4465-9939-10cdd0c6d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FC3DF-266C-438A-923F-FCC0966B6972}">
  <ds:schemaRefs>
    <ds:schemaRef ds:uri="http://schemas.openxmlformats.org/officeDocument/2006/bibliography"/>
  </ds:schemaRefs>
</ds:datastoreItem>
</file>

<file path=customXml/itemProps3.xml><?xml version="1.0" encoding="utf-8"?>
<ds:datastoreItem xmlns:ds="http://schemas.openxmlformats.org/officeDocument/2006/customXml" ds:itemID="{BE07F233-2FAB-45CA-8038-5B67D96CFB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DFD697-58E6-42FB-84FE-0E784136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Jeff</dc:creator>
  <cp:keywords/>
  <dc:description/>
  <cp:lastModifiedBy>Bryenton, Kevin</cp:lastModifiedBy>
  <cp:revision>2</cp:revision>
  <dcterms:created xsi:type="dcterms:W3CDTF">2021-05-04T19:18:00Z</dcterms:created>
  <dcterms:modified xsi:type="dcterms:W3CDTF">2021-05-04T19:18:00Z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0x01010064A4C06A50A00246852607F6CD51DF18</vt:lpwstr>
  </property>
</Properties>
</file>